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B4" w:rsidRPr="00A56645" w:rsidRDefault="00CA70B4" w:rsidP="00CA70B4">
      <w:pPr>
        <w:jc w:val="both"/>
        <w:rPr>
          <w:rFonts w:asciiTheme="minorHAnsi" w:hAnsiTheme="minorHAnsi" w:cs="Times New Roman"/>
          <w:sz w:val="22"/>
          <w:szCs w:val="22"/>
        </w:rPr>
      </w:pPr>
    </w:p>
    <w:p w:rsidR="00CA70B4" w:rsidRPr="00A56645" w:rsidRDefault="00CA70B4" w:rsidP="00CA70B4">
      <w:pPr>
        <w:pBdr>
          <w:top w:val="double" w:sz="2" w:space="0" w:color="000001"/>
          <w:left w:val="double" w:sz="2" w:space="0" w:color="000001"/>
          <w:bottom w:val="double" w:sz="2" w:space="0" w:color="000001"/>
          <w:right w:val="double" w:sz="2" w:space="0" w:color="000001"/>
        </w:pBdr>
        <w:shd w:val="clear" w:color="auto" w:fill="CCCCCC"/>
        <w:tabs>
          <w:tab w:val="left" w:pos="360"/>
        </w:tabs>
        <w:jc w:val="center"/>
        <w:rPr>
          <w:rFonts w:asciiTheme="minorHAnsi" w:hAnsiTheme="minorHAnsi" w:cs="Calibri"/>
          <w:b/>
          <w:color w:val="000000"/>
          <w:sz w:val="22"/>
          <w:szCs w:val="22"/>
        </w:rPr>
      </w:pPr>
      <w:r w:rsidRPr="00A56645">
        <w:rPr>
          <w:rFonts w:asciiTheme="minorHAnsi" w:hAnsiTheme="minorHAnsi" w:cs="Calibri"/>
          <w:b/>
          <w:color w:val="000000"/>
          <w:sz w:val="22"/>
          <w:szCs w:val="22"/>
        </w:rPr>
        <w:t xml:space="preserve">Minutes of Galway City Council </w:t>
      </w:r>
    </w:p>
    <w:p w:rsidR="00CA70B4" w:rsidRPr="00A56645" w:rsidRDefault="00CA70B4" w:rsidP="00CA70B4">
      <w:pPr>
        <w:pBdr>
          <w:top w:val="double" w:sz="2" w:space="0" w:color="000001"/>
          <w:left w:val="double" w:sz="2" w:space="0" w:color="000001"/>
          <w:bottom w:val="double" w:sz="2" w:space="0" w:color="000001"/>
          <w:right w:val="double" w:sz="2" w:space="0" w:color="000001"/>
        </w:pBdr>
        <w:shd w:val="clear" w:color="auto" w:fill="CCCCCC"/>
        <w:tabs>
          <w:tab w:val="left" w:pos="360"/>
        </w:tabs>
        <w:jc w:val="center"/>
        <w:rPr>
          <w:rFonts w:asciiTheme="minorHAnsi" w:hAnsiTheme="minorHAnsi" w:cs="Calibri"/>
          <w:b/>
          <w:color w:val="000000"/>
          <w:sz w:val="22"/>
          <w:szCs w:val="22"/>
        </w:rPr>
      </w:pPr>
      <w:r w:rsidRPr="00A56645">
        <w:rPr>
          <w:rFonts w:asciiTheme="minorHAnsi" w:hAnsiTheme="minorHAnsi" w:cs="Calibri"/>
          <w:b/>
          <w:color w:val="000000"/>
          <w:sz w:val="22"/>
          <w:szCs w:val="22"/>
        </w:rPr>
        <w:t xml:space="preserve">Economic Development, Enterprise Support and Culture SPC Meeting </w:t>
      </w:r>
    </w:p>
    <w:p w:rsidR="00CA70B4" w:rsidRPr="00A56645" w:rsidRDefault="00CA70B4" w:rsidP="00CA70B4">
      <w:pPr>
        <w:pBdr>
          <w:top w:val="double" w:sz="2" w:space="0" w:color="000001"/>
          <w:left w:val="double" w:sz="2" w:space="0" w:color="000001"/>
          <w:bottom w:val="double" w:sz="2" w:space="0" w:color="000001"/>
          <w:right w:val="double" w:sz="2" w:space="0" w:color="000001"/>
        </w:pBdr>
        <w:shd w:val="clear" w:color="auto" w:fill="CCCCCC"/>
        <w:tabs>
          <w:tab w:val="left" w:pos="360"/>
        </w:tabs>
        <w:jc w:val="center"/>
        <w:rPr>
          <w:rFonts w:asciiTheme="minorHAnsi" w:hAnsiTheme="minorHAnsi" w:cs="Calibri"/>
          <w:b/>
          <w:color w:val="000000"/>
          <w:sz w:val="22"/>
          <w:szCs w:val="22"/>
        </w:rPr>
      </w:pPr>
      <w:r w:rsidRPr="00A56645">
        <w:rPr>
          <w:rFonts w:asciiTheme="minorHAnsi" w:hAnsiTheme="minorHAnsi" w:cs="Calibri"/>
          <w:b/>
          <w:color w:val="000000"/>
          <w:sz w:val="22"/>
          <w:szCs w:val="22"/>
        </w:rPr>
        <w:t xml:space="preserve">held on Thursday </w:t>
      </w:r>
      <w:r w:rsidR="0054782C">
        <w:rPr>
          <w:rFonts w:asciiTheme="minorHAnsi" w:hAnsiTheme="minorHAnsi" w:cs="Calibri"/>
          <w:b/>
          <w:color w:val="000000"/>
          <w:sz w:val="22"/>
          <w:szCs w:val="22"/>
        </w:rPr>
        <w:t>14</w:t>
      </w:r>
      <w:r w:rsidR="0054782C" w:rsidRPr="0054782C">
        <w:rPr>
          <w:rFonts w:asciiTheme="minorHAnsi" w:hAnsiTheme="minorHAnsi" w:cs="Calibri"/>
          <w:b/>
          <w:color w:val="000000"/>
          <w:sz w:val="22"/>
          <w:szCs w:val="22"/>
          <w:vertAlign w:val="superscript"/>
        </w:rPr>
        <w:t>th</w:t>
      </w:r>
      <w:r w:rsidR="0054782C">
        <w:rPr>
          <w:rFonts w:asciiTheme="minorHAnsi" w:hAnsiTheme="minorHAnsi" w:cs="Calibri"/>
          <w:b/>
          <w:color w:val="000000"/>
          <w:sz w:val="22"/>
          <w:szCs w:val="22"/>
        </w:rPr>
        <w:t xml:space="preserve"> Dec</w:t>
      </w:r>
      <w:r w:rsidR="00E03B28">
        <w:rPr>
          <w:rFonts w:asciiTheme="minorHAnsi" w:hAnsiTheme="minorHAnsi" w:cs="Calibri"/>
          <w:b/>
          <w:color w:val="000000"/>
          <w:sz w:val="22"/>
          <w:szCs w:val="22"/>
        </w:rPr>
        <w:t>ember</w:t>
      </w:r>
      <w:r w:rsidRPr="00A56645">
        <w:rPr>
          <w:rFonts w:asciiTheme="minorHAnsi" w:hAnsiTheme="minorHAnsi" w:cs="Calibri"/>
          <w:b/>
          <w:color w:val="000000"/>
          <w:sz w:val="22"/>
          <w:szCs w:val="22"/>
        </w:rPr>
        <w:t xml:space="preserve"> 2017 at 2.30 p.m., in the Council Chamber, City Hall.  </w:t>
      </w:r>
      <w:r w:rsidRPr="00A56645">
        <w:rPr>
          <w:rFonts w:asciiTheme="minorHAnsi" w:hAnsiTheme="minorHAnsi" w:cs="Calibri"/>
          <w:b/>
          <w:noProof/>
          <w:color w:val="000000"/>
          <w:sz w:val="22"/>
          <w:szCs w:val="22"/>
          <w:lang w:eastAsia="en-IE" w:bidi="ar-SA"/>
        </w:rPr>
        <w:drawing>
          <wp:anchor distT="0" distB="0" distL="0" distR="0" simplePos="0" relativeHeight="251659264" behindDoc="1" locked="0" layoutInCell="1" allowOverlap="1">
            <wp:simplePos x="0" y="0"/>
            <wp:positionH relativeFrom="column">
              <wp:posOffset>6527800</wp:posOffset>
            </wp:positionH>
            <wp:positionV relativeFrom="paragraph">
              <wp:posOffset>635</wp:posOffset>
            </wp:positionV>
            <wp:extent cx="101600" cy="15303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101600" cy="153035"/>
                    </a:xfrm>
                    <a:prstGeom prst="rect">
                      <a:avLst/>
                    </a:prstGeom>
                    <a:noFill/>
                    <a:ln w="9525">
                      <a:noFill/>
                      <a:miter lim="800000"/>
                      <a:headEnd/>
                      <a:tailEnd/>
                    </a:ln>
                  </pic:spPr>
                </pic:pic>
              </a:graphicData>
            </a:graphic>
          </wp:anchor>
        </w:drawing>
      </w:r>
    </w:p>
    <w:p w:rsidR="00CA70B4" w:rsidRPr="00A56645" w:rsidRDefault="00CA70B4" w:rsidP="00CA70B4">
      <w:pPr>
        <w:pBdr>
          <w:top w:val="double" w:sz="2" w:space="0" w:color="000001"/>
          <w:left w:val="double" w:sz="2" w:space="0" w:color="000001"/>
          <w:bottom w:val="double" w:sz="2" w:space="0" w:color="000001"/>
          <w:right w:val="double" w:sz="2" w:space="0" w:color="000001"/>
        </w:pBdr>
        <w:jc w:val="both"/>
        <w:rPr>
          <w:rFonts w:asciiTheme="minorHAnsi" w:hAnsiTheme="minorHAnsi" w:cs="Calibri"/>
          <w:b/>
          <w:color w:val="000000"/>
          <w:sz w:val="22"/>
          <w:szCs w:val="22"/>
          <w:u w:val="single"/>
        </w:rPr>
      </w:pP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jc w:val="both"/>
        <w:rPr>
          <w:rFonts w:asciiTheme="minorHAnsi" w:hAnsiTheme="minorHAnsi" w:cs="Calibri"/>
          <w:b/>
          <w:color w:val="000000"/>
          <w:sz w:val="22"/>
          <w:szCs w:val="22"/>
        </w:rPr>
      </w:pPr>
      <w:r w:rsidRPr="00A56645">
        <w:rPr>
          <w:rFonts w:asciiTheme="minorHAnsi" w:hAnsiTheme="minorHAnsi" w:cs="Calibri"/>
          <w:b/>
          <w:color w:val="000000"/>
          <w:sz w:val="22"/>
          <w:szCs w:val="22"/>
          <w:u w:val="single"/>
        </w:rPr>
        <w:t>Presiding</w:t>
      </w:r>
      <w:r w:rsidRPr="00A56645">
        <w:rPr>
          <w:rFonts w:asciiTheme="minorHAnsi" w:hAnsiTheme="minorHAnsi" w:cs="Calibri"/>
          <w:b/>
          <w:color w:val="000000"/>
          <w:sz w:val="22"/>
          <w:szCs w:val="22"/>
        </w:rPr>
        <w:t xml:space="preserve">: </w:t>
      </w:r>
      <w:r w:rsidRPr="00A56645">
        <w:rPr>
          <w:rFonts w:asciiTheme="minorHAnsi" w:hAnsiTheme="minorHAnsi" w:cs="Calibri"/>
          <w:b/>
          <w:color w:val="000000"/>
          <w:sz w:val="22"/>
          <w:szCs w:val="22"/>
        </w:rPr>
        <w:tab/>
        <w:t xml:space="preserve">   </w:t>
      </w:r>
      <w:r w:rsidRPr="00A56645">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Pr="00A56645">
        <w:rPr>
          <w:rFonts w:asciiTheme="minorHAnsi" w:hAnsiTheme="minorHAnsi" w:cs="Times New Roman"/>
          <w:b/>
          <w:color w:val="000000"/>
          <w:sz w:val="22"/>
          <w:szCs w:val="22"/>
        </w:rPr>
        <w:t>Cllr. Pádraig Conneely</w:t>
      </w:r>
    </w:p>
    <w:p w:rsidR="00CA70B4" w:rsidRPr="00A56645" w:rsidRDefault="00CA70B4" w:rsidP="00CA70B4">
      <w:pPr>
        <w:pBdr>
          <w:top w:val="double" w:sz="2" w:space="0" w:color="000001"/>
          <w:left w:val="double" w:sz="2" w:space="0" w:color="000001"/>
          <w:bottom w:val="double" w:sz="2" w:space="0" w:color="000001"/>
          <w:right w:val="double" w:sz="2" w:space="0" w:color="000001"/>
        </w:pBdr>
        <w:jc w:val="both"/>
        <w:rPr>
          <w:rFonts w:asciiTheme="minorHAnsi" w:hAnsiTheme="minorHAnsi" w:cs="Calibri"/>
          <w:b/>
          <w:color w:val="000000"/>
          <w:sz w:val="22"/>
          <w:szCs w:val="22"/>
          <w:u w:val="single"/>
        </w:rPr>
      </w:pP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Theme="minorHAnsi" w:hAnsiTheme="minorHAnsi" w:cs="Calibri"/>
          <w:b/>
          <w:color w:val="000000"/>
          <w:sz w:val="22"/>
          <w:szCs w:val="22"/>
        </w:rPr>
      </w:pPr>
      <w:r w:rsidRPr="00A56645">
        <w:rPr>
          <w:rFonts w:asciiTheme="minorHAnsi" w:hAnsiTheme="minorHAnsi" w:cs="Calibri"/>
          <w:b/>
          <w:color w:val="000000"/>
          <w:sz w:val="22"/>
          <w:szCs w:val="22"/>
          <w:u w:val="single"/>
        </w:rPr>
        <w:t>Present:</w:t>
      </w:r>
      <w:r w:rsidRPr="00A56645">
        <w:rPr>
          <w:rFonts w:asciiTheme="minorHAnsi" w:hAnsiTheme="minorHAnsi" w:cs="Calibri"/>
          <w:b/>
          <w:color w:val="000000"/>
          <w:sz w:val="22"/>
          <w:szCs w:val="22"/>
        </w:rPr>
        <w:t xml:space="preserve"> </w:t>
      </w:r>
      <w:r w:rsidRPr="00A56645">
        <w:rPr>
          <w:rFonts w:asciiTheme="minorHAnsi" w:hAnsiTheme="minorHAnsi" w:cs="Calibri"/>
          <w:b/>
          <w:color w:val="000000"/>
          <w:sz w:val="22"/>
          <w:szCs w:val="22"/>
          <w:u w:val="single"/>
        </w:rPr>
        <w:t>Councillors</w:t>
      </w:r>
      <w:r w:rsidRPr="00A56645">
        <w:rPr>
          <w:rFonts w:asciiTheme="minorHAnsi" w:hAnsiTheme="minorHAnsi" w:cs="Calibri"/>
          <w:b/>
          <w:color w:val="000000"/>
          <w:sz w:val="22"/>
          <w:szCs w:val="22"/>
        </w:rPr>
        <w:t xml:space="preserve">: </w:t>
      </w:r>
      <w:r w:rsidRPr="00A56645">
        <w:rPr>
          <w:rFonts w:asciiTheme="minorHAnsi" w:hAnsiTheme="minorHAnsi" w:cs="Calibri"/>
          <w:b/>
          <w:color w:val="000000"/>
          <w:sz w:val="22"/>
          <w:szCs w:val="22"/>
        </w:rPr>
        <w:tab/>
      </w:r>
      <w:r w:rsidR="007F7F0A">
        <w:rPr>
          <w:rFonts w:asciiTheme="minorHAnsi" w:hAnsiTheme="minorHAnsi" w:cs="Calibri"/>
          <w:b/>
          <w:color w:val="000000"/>
          <w:sz w:val="22"/>
          <w:szCs w:val="22"/>
        </w:rPr>
        <w:t xml:space="preserve">   </w:t>
      </w:r>
      <w:r w:rsidR="0014689E">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 xml:space="preserve">Noel Larkin, Donal Lyons, Declan McDonnell, Cathal Ó Conchúir, </w:t>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 xml:space="preserve">Frank Fahy, </w:t>
      </w:r>
      <w:r w:rsidR="00673C28">
        <w:rPr>
          <w:rFonts w:asciiTheme="minorHAnsi" w:hAnsiTheme="minorHAnsi" w:cs="Calibri"/>
          <w:b/>
          <w:color w:val="000000"/>
          <w:sz w:val="22"/>
          <w:szCs w:val="22"/>
        </w:rPr>
        <w:t>Niall McNeilis, Mairead Farrell</w:t>
      </w: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Theme="minorHAnsi" w:hAnsiTheme="minorHAnsi" w:cs="Calibri"/>
          <w:b/>
          <w:color w:val="000000"/>
          <w:sz w:val="22"/>
          <w:szCs w:val="22"/>
        </w:rPr>
      </w:pP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Theme="minorHAnsi" w:hAnsiTheme="minorHAnsi" w:cs="Calibri"/>
          <w:b/>
          <w:color w:val="000000"/>
          <w:sz w:val="22"/>
          <w:szCs w:val="22"/>
          <w:u w:val="single"/>
        </w:rPr>
      </w:pPr>
      <w:r w:rsidRPr="00A56645">
        <w:rPr>
          <w:rFonts w:asciiTheme="minorHAnsi" w:hAnsiTheme="minorHAnsi" w:cs="Calibri"/>
          <w:b/>
          <w:color w:val="000000"/>
          <w:sz w:val="22"/>
          <w:szCs w:val="22"/>
          <w:u w:val="single"/>
        </w:rPr>
        <w:t xml:space="preserve">Sectoral </w:t>
      </w: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Theme="minorHAnsi" w:hAnsiTheme="minorHAnsi" w:cs="Calibri"/>
          <w:b/>
          <w:color w:val="000000"/>
          <w:sz w:val="22"/>
          <w:szCs w:val="22"/>
        </w:rPr>
      </w:pPr>
      <w:r w:rsidRPr="00A56645">
        <w:rPr>
          <w:rFonts w:asciiTheme="minorHAnsi" w:hAnsiTheme="minorHAnsi" w:cs="Calibri"/>
          <w:b/>
          <w:color w:val="000000"/>
          <w:sz w:val="22"/>
          <w:szCs w:val="22"/>
          <w:u w:val="single"/>
        </w:rPr>
        <w:t>Representatives:</w:t>
      </w:r>
      <w:r w:rsidRPr="00A56645">
        <w:rPr>
          <w:rFonts w:asciiTheme="minorHAnsi" w:hAnsiTheme="minorHAnsi" w:cs="Calibri"/>
          <w:b/>
          <w:color w:val="000000"/>
          <w:sz w:val="22"/>
          <w:szCs w:val="22"/>
        </w:rPr>
        <w:t xml:space="preserve"> </w:t>
      </w:r>
      <w:r w:rsidRPr="00A56645">
        <w:rPr>
          <w:rFonts w:asciiTheme="minorHAnsi" w:hAnsiTheme="minorHAnsi" w:cs="Calibri"/>
          <w:b/>
          <w:color w:val="000000"/>
          <w:sz w:val="22"/>
          <w:szCs w:val="22"/>
        </w:rPr>
        <w:tab/>
      </w:r>
      <w:r w:rsidRPr="00A56645">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 xml:space="preserve">James Coyne, Gary </w:t>
      </w:r>
      <w:r w:rsidR="00673C28">
        <w:rPr>
          <w:rFonts w:asciiTheme="minorHAnsi" w:hAnsiTheme="minorHAnsi" w:cs="Calibri"/>
          <w:b/>
          <w:color w:val="000000"/>
          <w:sz w:val="22"/>
          <w:szCs w:val="22"/>
        </w:rPr>
        <w:t>Lohan, Geri Slevin, Dave Hickey</w:t>
      </w: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Theme="minorHAnsi" w:hAnsiTheme="minorHAnsi" w:cs="Calibri"/>
          <w:b/>
          <w:color w:val="000000"/>
          <w:sz w:val="22"/>
          <w:szCs w:val="22"/>
        </w:rPr>
      </w:pP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1985"/>
        </w:tabs>
        <w:ind w:left="2160" w:hanging="2160"/>
        <w:jc w:val="both"/>
        <w:rPr>
          <w:rFonts w:asciiTheme="minorHAnsi" w:hAnsiTheme="minorHAnsi" w:cs="Calibri"/>
          <w:b/>
          <w:color w:val="000000"/>
          <w:sz w:val="22"/>
          <w:szCs w:val="22"/>
          <w:u w:val="single"/>
        </w:rPr>
      </w:pPr>
    </w:p>
    <w:p w:rsidR="002812CC" w:rsidRPr="00A56645" w:rsidRDefault="00CA70B4"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sidRPr="00A56645">
        <w:rPr>
          <w:rFonts w:asciiTheme="minorHAnsi" w:hAnsiTheme="minorHAnsi" w:cs="Calibri"/>
          <w:b/>
          <w:color w:val="000000"/>
          <w:sz w:val="22"/>
          <w:szCs w:val="22"/>
          <w:u w:val="single"/>
        </w:rPr>
        <w:t>In Attendance</w:t>
      </w:r>
      <w:r w:rsidRPr="00A56645">
        <w:rPr>
          <w:rFonts w:asciiTheme="minorHAnsi" w:hAnsiTheme="minorHAnsi" w:cs="Calibri"/>
          <w:b/>
          <w:color w:val="000000"/>
          <w:sz w:val="22"/>
          <w:szCs w:val="22"/>
        </w:rPr>
        <w:t>:</w:t>
      </w:r>
      <w:r w:rsidRPr="00A56645">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E03B28">
        <w:rPr>
          <w:rFonts w:asciiTheme="minorHAnsi" w:hAnsiTheme="minorHAnsi" w:cs="Calibri"/>
          <w:b/>
          <w:color w:val="000000"/>
          <w:sz w:val="22"/>
          <w:szCs w:val="22"/>
        </w:rPr>
        <w:t>Brendan McGrath, Chief Executive</w:t>
      </w:r>
    </w:p>
    <w:p w:rsidR="00CA70B4" w:rsidRPr="00A56645" w:rsidRDefault="002812CC"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sidRPr="00A56645">
        <w:rPr>
          <w:rFonts w:asciiTheme="minorHAnsi" w:hAnsiTheme="minorHAnsi" w:cs="Calibri"/>
          <w:b/>
          <w:color w:val="000000"/>
          <w:sz w:val="22"/>
          <w:szCs w:val="22"/>
        </w:rPr>
        <w:t xml:space="preserve">                                         </w:t>
      </w:r>
      <w:r w:rsidR="007F7F0A">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CA70B4" w:rsidRPr="00A56645">
        <w:rPr>
          <w:rFonts w:asciiTheme="minorHAnsi" w:hAnsiTheme="minorHAnsi" w:cs="Calibri"/>
          <w:b/>
          <w:color w:val="000000"/>
          <w:sz w:val="22"/>
          <w:szCs w:val="22"/>
        </w:rPr>
        <w:t>Eileen Ruane, A/Director of Services</w:t>
      </w: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sidRPr="00A56645">
        <w:rPr>
          <w:rFonts w:asciiTheme="minorHAnsi" w:hAnsiTheme="minorHAnsi" w:cs="Calibri"/>
          <w:b/>
          <w:color w:val="000000"/>
          <w:sz w:val="22"/>
          <w:szCs w:val="22"/>
        </w:rPr>
        <w:t xml:space="preserve">                                         </w:t>
      </w:r>
      <w:r w:rsidR="007F7F0A">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 xml:space="preserve">Gary McMahon, </w:t>
      </w:r>
      <w:r w:rsidR="00E03B28">
        <w:rPr>
          <w:rFonts w:asciiTheme="minorHAnsi" w:hAnsiTheme="minorHAnsi" w:cs="Calibri"/>
          <w:b/>
          <w:color w:val="000000"/>
          <w:sz w:val="22"/>
          <w:szCs w:val="22"/>
        </w:rPr>
        <w:t>A/</w:t>
      </w:r>
      <w:r w:rsidRPr="00A56645">
        <w:rPr>
          <w:rFonts w:asciiTheme="minorHAnsi" w:hAnsiTheme="minorHAnsi" w:cs="Calibri"/>
          <w:b/>
          <w:color w:val="000000"/>
          <w:sz w:val="22"/>
          <w:szCs w:val="22"/>
        </w:rPr>
        <w:t>Senior Executive Officer</w:t>
      </w:r>
    </w:p>
    <w:p w:rsidR="00CA70B4" w:rsidRPr="00A56645" w:rsidRDefault="007F7F0A"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CA70B4" w:rsidRPr="00A56645">
        <w:rPr>
          <w:rFonts w:asciiTheme="minorHAnsi" w:hAnsiTheme="minorHAnsi" w:cs="Calibri"/>
          <w:b/>
          <w:color w:val="000000"/>
          <w:sz w:val="22"/>
          <w:szCs w:val="22"/>
        </w:rPr>
        <w:t>Mark O’Donnell, Senior Executive Officer</w:t>
      </w:r>
    </w:p>
    <w:p w:rsidR="00147BC7" w:rsidRPr="00A56645" w:rsidRDefault="00147BC7"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sidRPr="00A56645">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7F7F0A">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Eithne Verlin</w:t>
      </w:r>
      <w:r w:rsidR="00E03B28">
        <w:rPr>
          <w:rFonts w:asciiTheme="minorHAnsi" w:hAnsiTheme="minorHAnsi" w:cs="Calibri"/>
          <w:b/>
          <w:color w:val="000000"/>
          <w:sz w:val="22"/>
          <w:szCs w:val="22"/>
        </w:rPr>
        <w:t>g, Director, Galway City Museum</w:t>
      </w:r>
    </w:p>
    <w:p w:rsidR="00671EE6" w:rsidRDefault="00671EE6"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CA70B4" w:rsidRPr="00A56645">
        <w:rPr>
          <w:rFonts w:asciiTheme="minorHAnsi" w:hAnsiTheme="minorHAnsi" w:cs="Calibri"/>
          <w:b/>
          <w:color w:val="000000"/>
          <w:sz w:val="22"/>
          <w:szCs w:val="22"/>
        </w:rPr>
        <w:t>James Harrold, Arts Officer</w:t>
      </w:r>
    </w:p>
    <w:p w:rsidR="00CA70B4" w:rsidRPr="00A56645" w:rsidRDefault="00671EE6"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CA70B4" w:rsidRPr="00A56645">
        <w:rPr>
          <w:rFonts w:asciiTheme="minorHAnsi" w:hAnsiTheme="minorHAnsi" w:cs="Calibri"/>
          <w:b/>
          <w:color w:val="000000"/>
          <w:sz w:val="22"/>
          <w:szCs w:val="22"/>
        </w:rPr>
        <w:t>Caitriona Morgan, Administrative Officer</w:t>
      </w: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sidRPr="00A56645">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Davina Kelly, Clerical Officer</w:t>
      </w: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p>
    <w:p w:rsidR="00CA70B4" w:rsidRPr="00A56645" w:rsidRDefault="00CA70B4" w:rsidP="00CA70B4">
      <w:pPr>
        <w:pBdr>
          <w:top w:val="double" w:sz="2" w:space="0" w:color="000001"/>
          <w:left w:val="double" w:sz="2" w:space="0" w:color="000001"/>
          <w:bottom w:val="double" w:sz="2" w:space="0" w:color="000001"/>
          <w:right w:val="double" w:sz="2" w:space="0" w:color="000001"/>
        </w:pBdr>
        <w:tabs>
          <w:tab w:val="left" w:pos="2127"/>
        </w:tabs>
        <w:jc w:val="both"/>
        <w:rPr>
          <w:rFonts w:asciiTheme="minorHAnsi" w:hAnsiTheme="minorHAnsi" w:cs="Calibri"/>
          <w:b/>
          <w:color w:val="000000"/>
          <w:sz w:val="22"/>
          <w:szCs w:val="22"/>
        </w:rPr>
      </w:pPr>
      <w:r w:rsidRPr="00A56645">
        <w:rPr>
          <w:rFonts w:asciiTheme="minorHAnsi" w:hAnsiTheme="minorHAnsi" w:cs="Calibri"/>
          <w:b/>
          <w:color w:val="000000"/>
          <w:sz w:val="22"/>
          <w:szCs w:val="22"/>
          <w:u w:val="single"/>
        </w:rPr>
        <w:t>Presenting:</w:t>
      </w:r>
      <w:r w:rsidR="00147BC7" w:rsidRPr="00A56645">
        <w:rPr>
          <w:rFonts w:asciiTheme="minorHAnsi" w:hAnsiTheme="minorHAnsi" w:cs="Calibri"/>
          <w:b/>
          <w:color w:val="000000"/>
          <w:sz w:val="22"/>
          <w:szCs w:val="22"/>
        </w:rPr>
        <w:t xml:space="preserve">                    </w:t>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0046736E">
        <w:rPr>
          <w:rFonts w:asciiTheme="minorHAnsi" w:hAnsiTheme="minorHAnsi" w:cs="Calibri"/>
          <w:b/>
          <w:color w:val="000000"/>
          <w:sz w:val="22"/>
          <w:szCs w:val="22"/>
        </w:rPr>
        <w:tab/>
      </w:r>
      <w:r w:rsidRPr="00A56645">
        <w:rPr>
          <w:rFonts w:asciiTheme="minorHAnsi" w:hAnsiTheme="minorHAnsi" w:cs="Calibri"/>
          <w:b/>
          <w:color w:val="000000"/>
          <w:sz w:val="22"/>
          <w:szCs w:val="22"/>
        </w:rPr>
        <w:t>El</w:t>
      </w:r>
      <w:r w:rsidR="00E03B28">
        <w:rPr>
          <w:rFonts w:asciiTheme="minorHAnsi" w:hAnsiTheme="minorHAnsi" w:cs="Calibri"/>
          <w:b/>
          <w:color w:val="000000"/>
          <w:sz w:val="22"/>
          <w:szCs w:val="22"/>
        </w:rPr>
        <w:t>aine Donohue, ERG Co-Ordinator</w:t>
      </w:r>
    </w:p>
    <w:p w:rsidR="00CA70B4" w:rsidRPr="00A56645" w:rsidRDefault="00CA70B4" w:rsidP="00E03B28">
      <w:pPr>
        <w:pBdr>
          <w:top w:val="double" w:sz="2" w:space="0" w:color="000001"/>
          <w:left w:val="double" w:sz="2" w:space="0" w:color="000001"/>
          <w:bottom w:val="double" w:sz="2" w:space="0" w:color="000001"/>
          <w:right w:val="double" w:sz="2" w:space="0" w:color="000001"/>
        </w:pBdr>
        <w:jc w:val="both"/>
        <w:rPr>
          <w:rFonts w:asciiTheme="minorHAnsi" w:eastAsia="Calibri" w:hAnsiTheme="minorHAnsi" w:cs="Calibri"/>
          <w:b/>
          <w:color w:val="000000"/>
          <w:sz w:val="22"/>
          <w:szCs w:val="22"/>
        </w:rPr>
      </w:pPr>
      <w:r w:rsidRPr="00A56645">
        <w:rPr>
          <w:rFonts w:asciiTheme="minorHAnsi" w:eastAsia="Calibri" w:hAnsiTheme="minorHAnsi" w:cs="Calibri"/>
          <w:b/>
          <w:color w:val="000000"/>
          <w:sz w:val="22"/>
          <w:szCs w:val="22"/>
        </w:rPr>
        <w:tab/>
      </w:r>
    </w:p>
    <w:p w:rsidR="00A56645" w:rsidRDefault="00A56645" w:rsidP="00CA70B4">
      <w:pPr>
        <w:jc w:val="both"/>
        <w:rPr>
          <w:rFonts w:asciiTheme="minorHAnsi" w:hAnsiTheme="minorHAnsi" w:cs="Times New Roman"/>
          <w:b/>
          <w:bCs/>
          <w:sz w:val="22"/>
          <w:szCs w:val="22"/>
        </w:rPr>
      </w:pPr>
    </w:p>
    <w:p w:rsidR="00CA70B4" w:rsidRPr="00A56645" w:rsidRDefault="00CA70B4" w:rsidP="00CA70B4">
      <w:pPr>
        <w:jc w:val="both"/>
        <w:rPr>
          <w:rFonts w:asciiTheme="minorHAnsi" w:hAnsiTheme="minorHAnsi" w:cs="Times New Roman"/>
          <w:sz w:val="22"/>
          <w:szCs w:val="22"/>
        </w:rPr>
      </w:pPr>
      <w:r w:rsidRPr="00A56645">
        <w:rPr>
          <w:rFonts w:asciiTheme="minorHAnsi" w:hAnsiTheme="minorHAnsi" w:cs="Times New Roman"/>
          <w:b/>
          <w:bCs/>
          <w:sz w:val="22"/>
          <w:szCs w:val="22"/>
        </w:rPr>
        <w:t>1. Confirmation of Minutes</w:t>
      </w:r>
    </w:p>
    <w:p w:rsidR="00CA70B4" w:rsidRPr="00A56645" w:rsidRDefault="00CA70B4" w:rsidP="00CA70B4">
      <w:pPr>
        <w:jc w:val="both"/>
        <w:rPr>
          <w:rFonts w:asciiTheme="minorHAnsi" w:hAnsiTheme="minorHAnsi" w:cs="Times New Roman"/>
          <w:sz w:val="22"/>
          <w:szCs w:val="22"/>
        </w:rPr>
      </w:pPr>
      <w:r w:rsidRPr="00A56645">
        <w:rPr>
          <w:rFonts w:asciiTheme="minorHAnsi" w:hAnsiTheme="minorHAnsi" w:cs="Times New Roman"/>
          <w:sz w:val="22"/>
          <w:szCs w:val="22"/>
        </w:rPr>
        <w:t xml:space="preserve">Meeting of the Economic Development, Enterprise Support and Culture SPC held on </w:t>
      </w:r>
      <w:r w:rsidR="0054782C">
        <w:rPr>
          <w:rFonts w:asciiTheme="minorHAnsi" w:hAnsiTheme="minorHAnsi" w:cs="Times New Roman"/>
          <w:sz w:val="22"/>
          <w:szCs w:val="22"/>
        </w:rPr>
        <w:t>5</w:t>
      </w:r>
      <w:r w:rsidR="0054782C" w:rsidRPr="0054782C">
        <w:rPr>
          <w:rFonts w:asciiTheme="minorHAnsi" w:hAnsiTheme="minorHAnsi" w:cs="Times New Roman"/>
          <w:sz w:val="22"/>
          <w:szCs w:val="22"/>
          <w:vertAlign w:val="superscript"/>
        </w:rPr>
        <w:t>th</w:t>
      </w:r>
      <w:r w:rsidR="0054782C">
        <w:rPr>
          <w:rFonts w:asciiTheme="minorHAnsi" w:hAnsiTheme="minorHAnsi" w:cs="Times New Roman"/>
          <w:sz w:val="22"/>
          <w:szCs w:val="22"/>
        </w:rPr>
        <w:t xml:space="preserve"> Oct</w:t>
      </w:r>
      <w:r w:rsidR="00E03B28">
        <w:rPr>
          <w:rFonts w:asciiTheme="minorHAnsi" w:hAnsiTheme="minorHAnsi" w:cs="Times New Roman"/>
          <w:sz w:val="22"/>
          <w:szCs w:val="22"/>
        </w:rPr>
        <w:t xml:space="preserve">ober </w:t>
      </w:r>
      <w:r w:rsidRPr="00A56645">
        <w:rPr>
          <w:rFonts w:asciiTheme="minorHAnsi" w:hAnsiTheme="minorHAnsi" w:cs="Times New Roman"/>
          <w:sz w:val="22"/>
          <w:szCs w:val="22"/>
        </w:rPr>
        <w:t>2017.</w:t>
      </w:r>
    </w:p>
    <w:p w:rsidR="00CA70B4" w:rsidRPr="00A56645" w:rsidRDefault="00CA70B4" w:rsidP="00CA70B4">
      <w:pPr>
        <w:jc w:val="both"/>
        <w:rPr>
          <w:rFonts w:asciiTheme="minorHAnsi" w:hAnsiTheme="minorHAnsi" w:cs="Times New Roman"/>
          <w:sz w:val="22"/>
          <w:szCs w:val="22"/>
        </w:rPr>
      </w:pPr>
    </w:p>
    <w:p w:rsidR="00CA70B4" w:rsidRPr="00A56645" w:rsidRDefault="00CA70B4" w:rsidP="00CA70B4">
      <w:pPr>
        <w:jc w:val="both"/>
        <w:rPr>
          <w:rFonts w:asciiTheme="minorHAnsi" w:hAnsiTheme="minorHAnsi" w:cs="Times New Roman"/>
          <w:iCs/>
          <w:sz w:val="22"/>
          <w:szCs w:val="22"/>
        </w:rPr>
      </w:pPr>
      <w:r w:rsidRPr="00A56645">
        <w:rPr>
          <w:rFonts w:asciiTheme="minorHAnsi" w:hAnsiTheme="minorHAnsi" w:cs="Times New Roman"/>
          <w:b/>
          <w:iCs/>
          <w:sz w:val="22"/>
          <w:szCs w:val="22"/>
        </w:rPr>
        <w:t>Proposed:</w:t>
      </w:r>
      <w:r w:rsidRPr="00A56645">
        <w:rPr>
          <w:rFonts w:asciiTheme="minorHAnsi" w:hAnsiTheme="minorHAnsi" w:cs="Times New Roman"/>
          <w:iCs/>
          <w:sz w:val="22"/>
          <w:szCs w:val="22"/>
        </w:rPr>
        <w:t xml:space="preserve"> </w:t>
      </w:r>
      <w:r w:rsidR="00E03B28">
        <w:rPr>
          <w:rFonts w:asciiTheme="minorHAnsi" w:hAnsiTheme="minorHAnsi" w:cs="Times New Roman"/>
          <w:sz w:val="22"/>
          <w:szCs w:val="22"/>
        </w:rPr>
        <w:t>Cllr. D. McDonnell</w:t>
      </w:r>
    </w:p>
    <w:p w:rsidR="00CA70B4" w:rsidRPr="00E03B28" w:rsidRDefault="00CA70B4" w:rsidP="00CA70B4">
      <w:pPr>
        <w:jc w:val="both"/>
        <w:rPr>
          <w:rFonts w:asciiTheme="minorHAnsi" w:eastAsia="Calibri" w:hAnsiTheme="minorHAnsi" w:cs="Times New Roman"/>
          <w:iCs/>
          <w:color w:val="000000"/>
          <w:sz w:val="22"/>
          <w:szCs w:val="22"/>
        </w:rPr>
      </w:pPr>
      <w:r w:rsidRPr="00A56645">
        <w:rPr>
          <w:rFonts w:asciiTheme="minorHAnsi" w:hAnsiTheme="minorHAnsi" w:cs="Times New Roman"/>
          <w:b/>
          <w:iCs/>
          <w:sz w:val="22"/>
          <w:szCs w:val="22"/>
        </w:rPr>
        <w:t>Seconded:</w:t>
      </w:r>
      <w:r w:rsidRPr="00A56645">
        <w:rPr>
          <w:rFonts w:asciiTheme="minorHAnsi" w:hAnsiTheme="minorHAnsi" w:cs="Times New Roman"/>
          <w:b/>
          <w:sz w:val="22"/>
          <w:szCs w:val="22"/>
        </w:rPr>
        <w:t xml:space="preserve"> </w:t>
      </w:r>
      <w:r w:rsidR="00E03B28" w:rsidRPr="00E03B28">
        <w:rPr>
          <w:rFonts w:asciiTheme="minorHAnsi" w:hAnsiTheme="minorHAnsi" w:cs="Times New Roman"/>
          <w:sz w:val="22"/>
          <w:szCs w:val="22"/>
        </w:rPr>
        <w:t xml:space="preserve">Gary </w:t>
      </w:r>
      <w:r w:rsidRPr="00E03B28">
        <w:rPr>
          <w:rFonts w:asciiTheme="minorHAnsi" w:hAnsiTheme="minorHAnsi" w:cs="Times New Roman"/>
          <w:sz w:val="22"/>
          <w:szCs w:val="22"/>
        </w:rPr>
        <w:t>Lohan</w:t>
      </w:r>
    </w:p>
    <w:p w:rsidR="00CA70B4" w:rsidRPr="00A56645" w:rsidRDefault="00CA70B4" w:rsidP="00CA70B4">
      <w:pPr>
        <w:tabs>
          <w:tab w:val="left" w:pos="709"/>
        </w:tabs>
        <w:jc w:val="both"/>
        <w:rPr>
          <w:rFonts w:asciiTheme="minorHAnsi" w:eastAsia="Calibri" w:hAnsiTheme="minorHAnsi" w:cs="Times New Roman"/>
          <w:b/>
          <w:iCs/>
          <w:color w:val="000000"/>
          <w:sz w:val="22"/>
          <w:szCs w:val="22"/>
        </w:rPr>
      </w:pPr>
    </w:p>
    <w:p w:rsidR="00CA70B4" w:rsidRPr="00A56645" w:rsidRDefault="00CA70B4" w:rsidP="00CA70B4">
      <w:pPr>
        <w:tabs>
          <w:tab w:val="left" w:pos="709"/>
        </w:tabs>
        <w:jc w:val="both"/>
        <w:rPr>
          <w:rFonts w:asciiTheme="minorHAnsi" w:eastAsia="Calibri" w:hAnsiTheme="minorHAnsi" w:cs="Times New Roman"/>
          <w:b/>
          <w:iCs/>
          <w:color w:val="000000"/>
          <w:sz w:val="22"/>
          <w:szCs w:val="22"/>
        </w:rPr>
      </w:pPr>
      <w:r w:rsidRPr="00A56645">
        <w:rPr>
          <w:rFonts w:asciiTheme="minorHAnsi" w:eastAsia="Calibri" w:hAnsiTheme="minorHAnsi" w:cs="Times New Roman"/>
          <w:b/>
          <w:iCs/>
          <w:color w:val="000000"/>
          <w:sz w:val="22"/>
          <w:szCs w:val="22"/>
        </w:rPr>
        <w:t>Matters Arising:</w:t>
      </w:r>
    </w:p>
    <w:p w:rsidR="00CA70B4" w:rsidRDefault="007559AA" w:rsidP="00CA70B4">
      <w:pPr>
        <w:pStyle w:val="ListParagraph"/>
        <w:numPr>
          <w:ilvl w:val="0"/>
          <w:numId w:val="1"/>
        </w:numPr>
        <w:tabs>
          <w:tab w:val="left" w:pos="709"/>
        </w:tabs>
        <w:jc w:val="both"/>
        <w:rPr>
          <w:rFonts w:asciiTheme="minorHAnsi" w:eastAsia="Calibri" w:hAnsiTheme="minorHAnsi" w:cs="Times New Roman"/>
          <w:iCs/>
          <w:color w:val="000000"/>
          <w:sz w:val="22"/>
          <w:szCs w:val="22"/>
        </w:rPr>
      </w:pPr>
      <w:r w:rsidRPr="007559AA">
        <w:rPr>
          <w:rFonts w:asciiTheme="minorHAnsi" w:eastAsia="Calibri" w:hAnsiTheme="minorHAnsi" w:cs="Times New Roman"/>
          <w:iCs/>
          <w:color w:val="000000"/>
          <w:sz w:val="22"/>
          <w:szCs w:val="22"/>
        </w:rPr>
        <w:t>In relation to the Agenda t</w:t>
      </w:r>
      <w:r w:rsidR="00CA70B4" w:rsidRPr="007559AA">
        <w:rPr>
          <w:rFonts w:asciiTheme="minorHAnsi" w:eastAsia="Calibri" w:hAnsiTheme="minorHAnsi" w:cs="Times New Roman"/>
          <w:iCs/>
          <w:color w:val="000000"/>
          <w:sz w:val="22"/>
          <w:szCs w:val="22"/>
        </w:rPr>
        <w:t xml:space="preserve">he Chair </w:t>
      </w:r>
      <w:r>
        <w:rPr>
          <w:rFonts w:asciiTheme="minorHAnsi" w:eastAsia="Calibri" w:hAnsiTheme="minorHAnsi" w:cs="Times New Roman"/>
          <w:iCs/>
          <w:color w:val="000000"/>
          <w:sz w:val="22"/>
          <w:szCs w:val="22"/>
        </w:rPr>
        <w:t>advised t</w:t>
      </w:r>
      <w:r w:rsidR="00673C28" w:rsidRPr="007559AA">
        <w:rPr>
          <w:rFonts w:asciiTheme="minorHAnsi" w:eastAsia="Calibri" w:hAnsiTheme="minorHAnsi" w:cs="Times New Roman"/>
          <w:iCs/>
          <w:color w:val="000000"/>
          <w:sz w:val="22"/>
          <w:szCs w:val="22"/>
        </w:rPr>
        <w:t xml:space="preserve">hat he had </w:t>
      </w:r>
      <w:r w:rsidR="00CA70B4" w:rsidRPr="007559AA">
        <w:rPr>
          <w:rFonts w:asciiTheme="minorHAnsi" w:eastAsia="Calibri" w:hAnsiTheme="minorHAnsi" w:cs="Times New Roman"/>
          <w:iCs/>
          <w:color w:val="000000"/>
          <w:sz w:val="22"/>
          <w:szCs w:val="22"/>
        </w:rPr>
        <w:t xml:space="preserve">not been </w:t>
      </w:r>
      <w:r w:rsidR="00673C28" w:rsidRPr="007559AA">
        <w:rPr>
          <w:rFonts w:asciiTheme="minorHAnsi" w:eastAsia="Calibri" w:hAnsiTheme="minorHAnsi" w:cs="Times New Roman"/>
          <w:iCs/>
          <w:color w:val="000000"/>
          <w:sz w:val="22"/>
          <w:szCs w:val="22"/>
        </w:rPr>
        <w:t xml:space="preserve">consulted on </w:t>
      </w:r>
      <w:r w:rsidRPr="007559AA">
        <w:rPr>
          <w:rFonts w:asciiTheme="minorHAnsi" w:eastAsia="Calibri" w:hAnsiTheme="minorHAnsi" w:cs="Times New Roman"/>
          <w:iCs/>
          <w:color w:val="000000"/>
          <w:sz w:val="22"/>
          <w:szCs w:val="22"/>
        </w:rPr>
        <w:t xml:space="preserve">this, pointing </w:t>
      </w:r>
      <w:r w:rsidR="002812CC" w:rsidRPr="007559AA">
        <w:rPr>
          <w:rFonts w:asciiTheme="minorHAnsi" w:eastAsia="Calibri" w:hAnsiTheme="minorHAnsi" w:cs="Times New Roman"/>
          <w:iCs/>
          <w:color w:val="000000"/>
          <w:sz w:val="22"/>
          <w:szCs w:val="22"/>
        </w:rPr>
        <w:t xml:space="preserve">out that it is </w:t>
      </w:r>
      <w:r w:rsidR="007863DE">
        <w:rPr>
          <w:rFonts w:asciiTheme="minorHAnsi" w:eastAsia="Calibri" w:hAnsiTheme="minorHAnsi" w:cs="Times New Roman"/>
          <w:iCs/>
          <w:color w:val="000000"/>
          <w:sz w:val="22"/>
          <w:szCs w:val="22"/>
        </w:rPr>
        <w:t xml:space="preserve">usual </w:t>
      </w:r>
      <w:r w:rsidR="002812CC" w:rsidRPr="007559AA">
        <w:rPr>
          <w:rFonts w:asciiTheme="minorHAnsi" w:eastAsia="Calibri" w:hAnsiTheme="minorHAnsi" w:cs="Times New Roman"/>
          <w:iCs/>
          <w:color w:val="000000"/>
          <w:sz w:val="22"/>
          <w:szCs w:val="22"/>
        </w:rPr>
        <w:t xml:space="preserve">for the Chair to be </w:t>
      </w:r>
      <w:r w:rsidR="00673C28" w:rsidRPr="007559AA">
        <w:rPr>
          <w:rFonts w:asciiTheme="minorHAnsi" w:eastAsia="Calibri" w:hAnsiTheme="minorHAnsi" w:cs="Times New Roman"/>
          <w:iCs/>
          <w:color w:val="000000"/>
          <w:sz w:val="22"/>
          <w:szCs w:val="22"/>
        </w:rPr>
        <w:t xml:space="preserve">consulted on the drafting of </w:t>
      </w:r>
      <w:r w:rsidR="002812CC" w:rsidRPr="007559AA">
        <w:rPr>
          <w:rFonts w:asciiTheme="minorHAnsi" w:eastAsia="Calibri" w:hAnsiTheme="minorHAnsi" w:cs="Times New Roman"/>
          <w:iCs/>
          <w:color w:val="000000"/>
          <w:sz w:val="22"/>
          <w:szCs w:val="22"/>
        </w:rPr>
        <w:t xml:space="preserve">the Agenda prior to </w:t>
      </w:r>
      <w:r w:rsidR="00673C28" w:rsidRPr="007559AA">
        <w:rPr>
          <w:rFonts w:asciiTheme="minorHAnsi" w:eastAsia="Calibri" w:hAnsiTheme="minorHAnsi" w:cs="Times New Roman"/>
          <w:iCs/>
          <w:color w:val="000000"/>
          <w:sz w:val="22"/>
          <w:szCs w:val="22"/>
        </w:rPr>
        <w:t xml:space="preserve">the meeting and he enquired why this did not happen in this instance. Mr. </w:t>
      </w:r>
      <w:r w:rsidR="002812CC" w:rsidRPr="007559AA">
        <w:rPr>
          <w:rFonts w:asciiTheme="minorHAnsi" w:eastAsia="Calibri" w:hAnsiTheme="minorHAnsi" w:cs="Times New Roman"/>
          <w:iCs/>
          <w:color w:val="000000"/>
          <w:sz w:val="22"/>
          <w:szCs w:val="22"/>
        </w:rPr>
        <w:t xml:space="preserve">Brendan McGrath </w:t>
      </w:r>
      <w:r w:rsidR="00673C28" w:rsidRPr="007559AA">
        <w:rPr>
          <w:rFonts w:asciiTheme="minorHAnsi" w:eastAsia="Calibri" w:hAnsiTheme="minorHAnsi" w:cs="Times New Roman"/>
          <w:iCs/>
          <w:color w:val="000000"/>
          <w:sz w:val="22"/>
          <w:szCs w:val="22"/>
        </w:rPr>
        <w:t xml:space="preserve">responded and advised the Chair that </w:t>
      </w:r>
      <w:r w:rsidR="002812CC" w:rsidRPr="007559AA">
        <w:rPr>
          <w:rFonts w:asciiTheme="minorHAnsi" w:eastAsia="Calibri" w:hAnsiTheme="minorHAnsi" w:cs="Times New Roman"/>
          <w:iCs/>
          <w:color w:val="000000"/>
          <w:sz w:val="22"/>
          <w:szCs w:val="22"/>
        </w:rPr>
        <w:t xml:space="preserve">he would be </w:t>
      </w:r>
      <w:r w:rsidR="00673C28" w:rsidRPr="007559AA">
        <w:rPr>
          <w:rFonts w:asciiTheme="minorHAnsi" w:eastAsia="Calibri" w:hAnsiTheme="minorHAnsi" w:cs="Times New Roman"/>
          <w:iCs/>
          <w:color w:val="000000"/>
          <w:sz w:val="22"/>
          <w:szCs w:val="22"/>
        </w:rPr>
        <w:t xml:space="preserve">consulted on the Agenda for future meetings. </w:t>
      </w:r>
    </w:p>
    <w:p w:rsidR="00682807" w:rsidRDefault="00682807" w:rsidP="00682807">
      <w:pPr>
        <w:pStyle w:val="ListParagraph"/>
        <w:tabs>
          <w:tab w:val="left" w:pos="709"/>
        </w:tabs>
        <w:jc w:val="both"/>
        <w:rPr>
          <w:rFonts w:asciiTheme="minorHAnsi" w:eastAsia="Calibri" w:hAnsiTheme="minorHAnsi" w:cs="Times New Roman"/>
          <w:iCs/>
          <w:color w:val="000000"/>
          <w:sz w:val="22"/>
          <w:szCs w:val="22"/>
        </w:rPr>
      </w:pPr>
    </w:p>
    <w:p w:rsidR="007559AA" w:rsidRPr="007559AA" w:rsidRDefault="007559AA" w:rsidP="00CA70B4">
      <w:pPr>
        <w:pStyle w:val="ListParagraph"/>
        <w:numPr>
          <w:ilvl w:val="0"/>
          <w:numId w:val="1"/>
        </w:numPr>
        <w:tabs>
          <w:tab w:val="left" w:pos="709"/>
        </w:tabs>
        <w:jc w:val="both"/>
        <w:rPr>
          <w:rFonts w:asciiTheme="minorHAnsi" w:eastAsia="Calibri" w:hAnsiTheme="minorHAnsi" w:cs="Times New Roman"/>
          <w:iCs/>
          <w:color w:val="000000"/>
          <w:sz w:val="22"/>
          <w:szCs w:val="22"/>
        </w:rPr>
      </w:pPr>
      <w:r>
        <w:rPr>
          <w:rFonts w:asciiTheme="minorHAnsi" w:eastAsia="Calibri" w:hAnsiTheme="minorHAnsi" w:cs="Times New Roman"/>
          <w:iCs/>
          <w:color w:val="000000"/>
          <w:sz w:val="22"/>
          <w:szCs w:val="22"/>
        </w:rPr>
        <w:t xml:space="preserve">Following a query from the Chair in relation to the development potential of Council owned lands at Sandy Road and a recent proposal that the Council commence a masterplan to strategically look at the development potential of this area, Mr. Brendan McGrath advised that it was intended to draft a development brief with a view to seeking consultants to undertake a strategic study of the lands in </w:t>
      </w:r>
      <w:r w:rsidR="00682807">
        <w:rPr>
          <w:rFonts w:asciiTheme="minorHAnsi" w:eastAsia="Calibri" w:hAnsiTheme="minorHAnsi" w:cs="Times New Roman"/>
          <w:iCs/>
          <w:color w:val="000000"/>
          <w:sz w:val="22"/>
          <w:szCs w:val="22"/>
        </w:rPr>
        <w:t xml:space="preserve">question, which will include consultation with adjoining land owners and other neighbouring lands in the vicinity. It is expected that a report on the issue will come back to the relevant SPCs and full Council later in 2018. </w:t>
      </w:r>
    </w:p>
    <w:p w:rsidR="000F10A5" w:rsidRDefault="000F10A5" w:rsidP="00CA70B4">
      <w:pPr>
        <w:tabs>
          <w:tab w:val="left" w:pos="709"/>
        </w:tabs>
        <w:jc w:val="both"/>
        <w:rPr>
          <w:rFonts w:asciiTheme="minorHAnsi" w:eastAsia="Calibri" w:hAnsiTheme="minorHAnsi" w:cs="Times New Roman"/>
          <w:b/>
          <w:iCs/>
          <w:color w:val="000000"/>
          <w:sz w:val="22"/>
          <w:szCs w:val="22"/>
        </w:rPr>
      </w:pPr>
    </w:p>
    <w:p w:rsidR="00CA70B4" w:rsidRPr="00A56645" w:rsidRDefault="00CA70B4" w:rsidP="00CA70B4">
      <w:pPr>
        <w:tabs>
          <w:tab w:val="left" w:pos="709"/>
        </w:tabs>
        <w:jc w:val="both"/>
        <w:rPr>
          <w:rFonts w:asciiTheme="minorHAnsi" w:eastAsia="Calibri" w:hAnsiTheme="minorHAnsi" w:cs="Times New Roman"/>
          <w:b/>
          <w:iCs/>
          <w:color w:val="000000"/>
          <w:sz w:val="22"/>
          <w:szCs w:val="22"/>
        </w:rPr>
      </w:pPr>
      <w:r w:rsidRPr="00A56645">
        <w:rPr>
          <w:rFonts w:asciiTheme="minorHAnsi" w:eastAsia="Calibri" w:hAnsiTheme="minorHAnsi" w:cs="Times New Roman"/>
          <w:b/>
          <w:iCs/>
          <w:color w:val="000000"/>
          <w:sz w:val="22"/>
          <w:szCs w:val="22"/>
        </w:rPr>
        <w:t>2. Galway City Local Economic &amp; Community Plan (LECP)</w:t>
      </w:r>
    </w:p>
    <w:p w:rsidR="00923D88" w:rsidRDefault="00CA70B4" w:rsidP="00CA70B4">
      <w:pPr>
        <w:tabs>
          <w:tab w:val="left" w:pos="709"/>
        </w:tabs>
        <w:jc w:val="both"/>
        <w:rPr>
          <w:rFonts w:asciiTheme="minorHAnsi" w:eastAsia="Calibri" w:hAnsiTheme="minorHAnsi" w:cs="Times New Roman"/>
          <w:iCs/>
          <w:color w:val="000000"/>
          <w:sz w:val="22"/>
          <w:szCs w:val="22"/>
        </w:rPr>
      </w:pPr>
      <w:r w:rsidRPr="00A56645">
        <w:rPr>
          <w:rFonts w:asciiTheme="minorHAnsi" w:eastAsia="Calibri" w:hAnsiTheme="minorHAnsi" w:cs="Times New Roman"/>
          <w:iCs/>
          <w:color w:val="000000"/>
          <w:sz w:val="22"/>
          <w:szCs w:val="22"/>
        </w:rPr>
        <w:t>M</w:t>
      </w:r>
      <w:r w:rsidR="009106FC" w:rsidRPr="00A56645">
        <w:rPr>
          <w:rFonts w:asciiTheme="minorHAnsi" w:eastAsia="Calibri" w:hAnsiTheme="minorHAnsi" w:cs="Times New Roman"/>
          <w:iCs/>
          <w:color w:val="000000"/>
          <w:sz w:val="22"/>
          <w:szCs w:val="22"/>
        </w:rPr>
        <w:t xml:space="preserve">s. Caitriona Morgan provided an update in this regard. </w:t>
      </w:r>
      <w:r w:rsidR="00682807">
        <w:rPr>
          <w:rFonts w:asciiTheme="minorHAnsi" w:eastAsia="Calibri" w:hAnsiTheme="minorHAnsi" w:cs="Times New Roman"/>
          <w:iCs/>
          <w:color w:val="000000"/>
          <w:sz w:val="22"/>
          <w:szCs w:val="22"/>
        </w:rPr>
        <w:t xml:space="preserve">She advised that a meeting of the </w:t>
      </w:r>
      <w:r w:rsidR="009106FC" w:rsidRPr="00A56645">
        <w:rPr>
          <w:rFonts w:asciiTheme="minorHAnsi" w:eastAsia="Calibri" w:hAnsiTheme="minorHAnsi" w:cs="Times New Roman"/>
          <w:iCs/>
          <w:color w:val="000000"/>
          <w:sz w:val="22"/>
          <w:szCs w:val="22"/>
        </w:rPr>
        <w:t xml:space="preserve">Advisory Steering </w:t>
      </w:r>
      <w:r w:rsidR="00682807">
        <w:rPr>
          <w:rFonts w:asciiTheme="minorHAnsi" w:eastAsia="Calibri" w:hAnsiTheme="minorHAnsi" w:cs="Times New Roman"/>
          <w:iCs/>
          <w:color w:val="000000"/>
          <w:sz w:val="22"/>
          <w:szCs w:val="22"/>
        </w:rPr>
        <w:t xml:space="preserve">Group </w:t>
      </w:r>
      <w:r w:rsidR="008419E7">
        <w:rPr>
          <w:rFonts w:asciiTheme="minorHAnsi" w:eastAsia="Calibri" w:hAnsiTheme="minorHAnsi" w:cs="Times New Roman"/>
          <w:iCs/>
          <w:color w:val="000000"/>
          <w:sz w:val="22"/>
          <w:szCs w:val="22"/>
        </w:rPr>
        <w:t xml:space="preserve">(ASG) </w:t>
      </w:r>
      <w:r w:rsidR="00682807">
        <w:rPr>
          <w:rFonts w:asciiTheme="minorHAnsi" w:eastAsia="Calibri" w:hAnsiTheme="minorHAnsi" w:cs="Times New Roman"/>
          <w:iCs/>
          <w:color w:val="000000"/>
          <w:sz w:val="22"/>
          <w:szCs w:val="22"/>
        </w:rPr>
        <w:t xml:space="preserve">had taken place </w:t>
      </w:r>
      <w:r w:rsidR="009106FC" w:rsidRPr="00A56645">
        <w:rPr>
          <w:rFonts w:asciiTheme="minorHAnsi" w:eastAsia="Calibri" w:hAnsiTheme="minorHAnsi" w:cs="Times New Roman"/>
          <w:iCs/>
          <w:color w:val="000000"/>
          <w:sz w:val="22"/>
          <w:szCs w:val="22"/>
        </w:rPr>
        <w:t xml:space="preserve">on the </w:t>
      </w:r>
      <w:r w:rsidR="00682807">
        <w:rPr>
          <w:rFonts w:asciiTheme="minorHAnsi" w:eastAsia="Calibri" w:hAnsiTheme="minorHAnsi" w:cs="Times New Roman"/>
          <w:iCs/>
          <w:color w:val="000000"/>
          <w:sz w:val="22"/>
          <w:szCs w:val="22"/>
        </w:rPr>
        <w:t>1</w:t>
      </w:r>
      <w:r w:rsidR="00682807" w:rsidRPr="00682807">
        <w:rPr>
          <w:rFonts w:asciiTheme="minorHAnsi" w:eastAsia="Calibri" w:hAnsiTheme="minorHAnsi" w:cs="Times New Roman"/>
          <w:iCs/>
          <w:color w:val="000000"/>
          <w:sz w:val="22"/>
          <w:szCs w:val="22"/>
          <w:vertAlign w:val="superscript"/>
        </w:rPr>
        <w:t>st</w:t>
      </w:r>
      <w:r w:rsidR="00682807">
        <w:rPr>
          <w:rFonts w:asciiTheme="minorHAnsi" w:eastAsia="Calibri" w:hAnsiTheme="minorHAnsi" w:cs="Times New Roman"/>
          <w:iCs/>
          <w:color w:val="000000"/>
          <w:sz w:val="22"/>
          <w:szCs w:val="22"/>
        </w:rPr>
        <w:t xml:space="preserve"> December 2017 </w:t>
      </w:r>
      <w:r w:rsidR="008419E7">
        <w:rPr>
          <w:rFonts w:asciiTheme="minorHAnsi" w:eastAsia="Calibri" w:hAnsiTheme="minorHAnsi" w:cs="Times New Roman"/>
          <w:iCs/>
          <w:color w:val="000000"/>
          <w:sz w:val="22"/>
          <w:szCs w:val="22"/>
        </w:rPr>
        <w:t>to review the update on actions in line with the template agreed by the ASG and circulated to partners. S</w:t>
      </w:r>
      <w:r w:rsidR="00682807">
        <w:rPr>
          <w:rFonts w:asciiTheme="minorHAnsi" w:eastAsia="Calibri" w:hAnsiTheme="minorHAnsi" w:cs="Times New Roman"/>
          <w:iCs/>
          <w:color w:val="000000"/>
          <w:sz w:val="22"/>
          <w:szCs w:val="22"/>
        </w:rPr>
        <w:t xml:space="preserve">he outlined the approach that was presented and </w:t>
      </w:r>
      <w:r w:rsidR="008419E7">
        <w:rPr>
          <w:rFonts w:asciiTheme="minorHAnsi" w:eastAsia="Calibri" w:hAnsiTheme="minorHAnsi" w:cs="Times New Roman"/>
          <w:iCs/>
          <w:color w:val="000000"/>
          <w:sz w:val="22"/>
          <w:szCs w:val="22"/>
        </w:rPr>
        <w:t>discussed</w:t>
      </w:r>
      <w:r w:rsidR="00682807">
        <w:rPr>
          <w:rFonts w:asciiTheme="minorHAnsi" w:eastAsia="Calibri" w:hAnsiTheme="minorHAnsi" w:cs="Times New Roman"/>
          <w:iCs/>
          <w:color w:val="000000"/>
          <w:sz w:val="22"/>
          <w:szCs w:val="22"/>
        </w:rPr>
        <w:t xml:space="preserve"> at this meeting on prioritising goals and subsequent actions for 2018 </w:t>
      </w:r>
      <w:r w:rsidR="008419E7">
        <w:rPr>
          <w:rFonts w:asciiTheme="minorHAnsi" w:eastAsia="Calibri" w:hAnsiTheme="minorHAnsi" w:cs="Times New Roman"/>
          <w:iCs/>
          <w:color w:val="000000"/>
          <w:sz w:val="22"/>
          <w:szCs w:val="22"/>
        </w:rPr>
        <w:t xml:space="preserve">in line with agreed budgets, </w:t>
      </w:r>
      <w:r w:rsidR="00682807">
        <w:rPr>
          <w:rFonts w:asciiTheme="minorHAnsi" w:eastAsia="Calibri" w:hAnsiTheme="minorHAnsi" w:cs="Times New Roman"/>
          <w:iCs/>
          <w:color w:val="000000"/>
          <w:sz w:val="22"/>
          <w:szCs w:val="22"/>
        </w:rPr>
        <w:t>with</w:t>
      </w:r>
      <w:r w:rsidR="008419E7">
        <w:rPr>
          <w:rFonts w:asciiTheme="minorHAnsi" w:eastAsia="Calibri" w:hAnsiTheme="minorHAnsi" w:cs="Times New Roman"/>
          <w:iCs/>
          <w:color w:val="000000"/>
          <w:sz w:val="22"/>
          <w:szCs w:val="22"/>
        </w:rPr>
        <w:t xml:space="preserve"> </w:t>
      </w:r>
      <w:r w:rsidR="00682807">
        <w:rPr>
          <w:rFonts w:asciiTheme="minorHAnsi" w:eastAsia="Calibri" w:hAnsiTheme="minorHAnsi" w:cs="Times New Roman"/>
          <w:iCs/>
          <w:color w:val="000000"/>
          <w:sz w:val="22"/>
          <w:szCs w:val="22"/>
        </w:rPr>
        <w:t xml:space="preserve">a particular focus on Goal 2: Galway, An Innovative City and Goal 5: A City that promotes the health and welling of all its people. </w:t>
      </w:r>
    </w:p>
    <w:p w:rsidR="00923D88" w:rsidRDefault="00923D88" w:rsidP="00CA70B4">
      <w:pPr>
        <w:tabs>
          <w:tab w:val="left" w:pos="709"/>
        </w:tabs>
        <w:jc w:val="both"/>
        <w:rPr>
          <w:rFonts w:asciiTheme="minorHAnsi" w:eastAsia="Calibri" w:hAnsiTheme="minorHAnsi" w:cs="Times New Roman"/>
          <w:iCs/>
          <w:color w:val="000000"/>
          <w:sz w:val="22"/>
          <w:szCs w:val="22"/>
        </w:rPr>
      </w:pPr>
    </w:p>
    <w:p w:rsidR="00923D88" w:rsidRDefault="00923D88" w:rsidP="00CA70B4">
      <w:pPr>
        <w:tabs>
          <w:tab w:val="left" w:pos="709"/>
        </w:tabs>
        <w:jc w:val="both"/>
        <w:rPr>
          <w:rFonts w:asciiTheme="minorHAnsi" w:eastAsia="Calibri" w:hAnsiTheme="minorHAnsi" w:cs="Times New Roman"/>
          <w:iCs/>
          <w:color w:val="000000"/>
          <w:sz w:val="22"/>
          <w:szCs w:val="22"/>
        </w:rPr>
      </w:pPr>
    </w:p>
    <w:p w:rsidR="008419E7" w:rsidRDefault="00682807" w:rsidP="00CA70B4">
      <w:pPr>
        <w:tabs>
          <w:tab w:val="left" w:pos="709"/>
        </w:tabs>
        <w:jc w:val="both"/>
        <w:rPr>
          <w:rFonts w:asciiTheme="minorHAnsi" w:eastAsia="Calibri" w:hAnsiTheme="minorHAnsi" w:cs="Times New Roman"/>
          <w:iCs/>
          <w:color w:val="000000"/>
          <w:sz w:val="22"/>
          <w:szCs w:val="22"/>
        </w:rPr>
      </w:pPr>
      <w:r>
        <w:rPr>
          <w:rFonts w:asciiTheme="minorHAnsi" w:eastAsia="Calibri" w:hAnsiTheme="minorHAnsi" w:cs="Times New Roman"/>
          <w:iCs/>
          <w:color w:val="000000"/>
          <w:sz w:val="22"/>
          <w:szCs w:val="22"/>
        </w:rPr>
        <w:t>She further advised that Cl</w:t>
      </w:r>
      <w:r w:rsidR="008419E7">
        <w:rPr>
          <w:rFonts w:asciiTheme="minorHAnsi" w:eastAsia="Calibri" w:hAnsiTheme="minorHAnsi" w:cs="Times New Roman"/>
          <w:iCs/>
          <w:color w:val="000000"/>
          <w:sz w:val="22"/>
          <w:szCs w:val="22"/>
        </w:rPr>
        <w:t xml:space="preserve">lr. </w:t>
      </w:r>
      <w:r w:rsidR="002C04AD">
        <w:rPr>
          <w:rFonts w:asciiTheme="minorHAnsi" w:eastAsia="Calibri" w:hAnsiTheme="minorHAnsi" w:cs="Times New Roman"/>
          <w:iCs/>
          <w:color w:val="000000"/>
          <w:sz w:val="22"/>
          <w:szCs w:val="22"/>
        </w:rPr>
        <w:t xml:space="preserve">N. </w:t>
      </w:r>
      <w:r w:rsidR="008419E7">
        <w:rPr>
          <w:rFonts w:asciiTheme="minorHAnsi" w:eastAsia="Calibri" w:hAnsiTheme="minorHAnsi" w:cs="Times New Roman"/>
          <w:iCs/>
          <w:color w:val="000000"/>
          <w:sz w:val="22"/>
          <w:szCs w:val="22"/>
        </w:rPr>
        <w:t xml:space="preserve">McNeilis was elected Chairperson of the ASG and invited him to update further on this item. Cllr. McNeilis reiterated the prioritisation and delivery of actions for 2018 based on a collaborative process. He also </w:t>
      </w:r>
      <w:r w:rsidR="00ED0E54">
        <w:rPr>
          <w:rFonts w:asciiTheme="minorHAnsi" w:eastAsia="Calibri" w:hAnsiTheme="minorHAnsi" w:cs="Times New Roman"/>
          <w:iCs/>
          <w:color w:val="000000"/>
          <w:sz w:val="22"/>
          <w:szCs w:val="22"/>
        </w:rPr>
        <w:t xml:space="preserve">highlighted </w:t>
      </w:r>
      <w:r w:rsidR="008419E7">
        <w:rPr>
          <w:rFonts w:asciiTheme="minorHAnsi" w:eastAsia="Calibri" w:hAnsiTheme="minorHAnsi" w:cs="Times New Roman"/>
          <w:iCs/>
          <w:color w:val="000000"/>
          <w:sz w:val="22"/>
          <w:szCs w:val="22"/>
        </w:rPr>
        <w:t xml:space="preserve">in particular under Goal 2 the complimentary of actions with the upcoming Regional Spatial and Economic Strategy being developed by the NWRA, the European Entrepreneurial Region 2018 and the annual work programme for the Galway Local Enterprise Office. </w:t>
      </w:r>
      <w:r w:rsidR="00ED0E54">
        <w:rPr>
          <w:rFonts w:asciiTheme="minorHAnsi" w:eastAsia="Calibri" w:hAnsiTheme="minorHAnsi" w:cs="Times New Roman"/>
          <w:iCs/>
          <w:color w:val="000000"/>
          <w:sz w:val="22"/>
          <w:szCs w:val="22"/>
        </w:rPr>
        <w:t xml:space="preserve">Following a </w:t>
      </w:r>
      <w:r w:rsidR="00923D88">
        <w:rPr>
          <w:rFonts w:asciiTheme="minorHAnsi" w:eastAsia="Calibri" w:hAnsiTheme="minorHAnsi" w:cs="Times New Roman"/>
          <w:iCs/>
          <w:color w:val="000000"/>
          <w:sz w:val="22"/>
          <w:szCs w:val="22"/>
        </w:rPr>
        <w:t>query on the flexibility of partners to deliver on other actions during 2018 and the ongoing monitoring of actions, Mr</w:t>
      </w:r>
      <w:r w:rsidR="00ED0E54">
        <w:rPr>
          <w:rFonts w:asciiTheme="minorHAnsi" w:eastAsia="Calibri" w:hAnsiTheme="minorHAnsi" w:cs="Times New Roman"/>
          <w:iCs/>
          <w:color w:val="000000"/>
          <w:sz w:val="22"/>
          <w:szCs w:val="22"/>
        </w:rPr>
        <w:t>. Gary McMahon noted that t</w:t>
      </w:r>
      <w:r w:rsidR="00923D88">
        <w:rPr>
          <w:rFonts w:asciiTheme="minorHAnsi" w:eastAsia="Calibri" w:hAnsiTheme="minorHAnsi" w:cs="Times New Roman"/>
          <w:iCs/>
          <w:color w:val="000000"/>
          <w:sz w:val="22"/>
          <w:szCs w:val="22"/>
        </w:rPr>
        <w:t xml:space="preserve">he responsibility for driving the implementation, monitoring and reviewing of the LECP rests with a number of structures including the ASG, SPC, LCDC and the Council. He noted that other actions will be implemented during the course of 2018 in line with the Galway City Culture &amp; Creativity Plan. </w:t>
      </w:r>
    </w:p>
    <w:p w:rsidR="00ED0E54" w:rsidRDefault="00ED0E54" w:rsidP="00CA70B4">
      <w:pPr>
        <w:tabs>
          <w:tab w:val="left" w:pos="709"/>
        </w:tabs>
        <w:jc w:val="both"/>
        <w:rPr>
          <w:rFonts w:asciiTheme="minorHAnsi" w:eastAsia="Calibri" w:hAnsiTheme="minorHAnsi" w:cs="Times New Roman"/>
          <w:iCs/>
          <w:color w:val="000000"/>
          <w:sz w:val="22"/>
          <w:szCs w:val="22"/>
        </w:rPr>
      </w:pPr>
    </w:p>
    <w:p w:rsidR="00C4504A" w:rsidRPr="00A56645" w:rsidRDefault="00923D88" w:rsidP="00CA70B4">
      <w:pPr>
        <w:tabs>
          <w:tab w:val="left" w:pos="709"/>
        </w:tabs>
        <w:jc w:val="both"/>
        <w:rPr>
          <w:rFonts w:asciiTheme="minorHAnsi" w:eastAsia="Calibri" w:hAnsiTheme="minorHAnsi" w:cs="Times New Roman"/>
          <w:iCs/>
          <w:color w:val="000000"/>
          <w:sz w:val="22"/>
          <w:szCs w:val="22"/>
        </w:rPr>
      </w:pPr>
      <w:r>
        <w:rPr>
          <w:rFonts w:asciiTheme="minorHAnsi" w:eastAsia="Calibri" w:hAnsiTheme="minorHAnsi" w:cs="Times New Roman"/>
          <w:iCs/>
          <w:color w:val="000000"/>
          <w:sz w:val="22"/>
          <w:szCs w:val="22"/>
        </w:rPr>
        <w:t xml:space="preserve">Mr. </w:t>
      </w:r>
      <w:r w:rsidR="002C04AD">
        <w:rPr>
          <w:rFonts w:asciiTheme="minorHAnsi" w:eastAsia="Calibri" w:hAnsiTheme="minorHAnsi" w:cs="Times New Roman"/>
          <w:iCs/>
          <w:color w:val="000000"/>
          <w:sz w:val="22"/>
          <w:szCs w:val="22"/>
        </w:rPr>
        <w:t xml:space="preserve">J. Coyne </w:t>
      </w:r>
      <w:r w:rsidR="00E957A9">
        <w:rPr>
          <w:rFonts w:asciiTheme="minorHAnsi" w:eastAsia="Calibri" w:hAnsiTheme="minorHAnsi" w:cs="Times New Roman"/>
          <w:iCs/>
          <w:color w:val="000000"/>
          <w:sz w:val="22"/>
          <w:szCs w:val="22"/>
        </w:rPr>
        <w:t xml:space="preserve">noted </w:t>
      </w:r>
      <w:r>
        <w:rPr>
          <w:rFonts w:asciiTheme="minorHAnsi" w:eastAsia="Calibri" w:hAnsiTheme="minorHAnsi" w:cs="Times New Roman"/>
          <w:iCs/>
          <w:color w:val="000000"/>
          <w:sz w:val="22"/>
          <w:szCs w:val="22"/>
        </w:rPr>
        <w:t xml:space="preserve">that it had </w:t>
      </w:r>
      <w:r w:rsidR="00E957A9">
        <w:rPr>
          <w:rFonts w:asciiTheme="minorHAnsi" w:eastAsia="Calibri" w:hAnsiTheme="minorHAnsi" w:cs="Times New Roman"/>
          <w:iCs/>
          <w:color w:val="000000"/>
          <w:sz w:val="22"/>
          <w:szCs w:val="22"/>
        </w:rPr>
        <w:t xml:space="preserve">been </w:t>
      </w:r>
      <w:r w:rsidR="00DE5844">
        <w:rPr>
          <w:rFonts w:asciiTheme="minorHAnsi" w:eastAsia="Calibri" w:hAnsiTheme="minorHAnsi" w:cs="Times New Roman"/>
          <w:iCs/>
          <w:color w:val="000000"/>
          <w:sz w:val="22"/>
          <w:szCs w:val="22"/>
        </w:rPr>
        <w:t xml:space="preserve">discussed at </w:t>
      </w:r>
      <w:r>
        <w:rPr>
          <w:rFonts w:asciiTheme="minorHAnsi" w:eastAsia="Calibri" w:hAnsiTheme="minorHAnsi" w:cs="Times New Roman"/>
          <w:iCs/>
          <w:color w:val="000000"/>
          <w:sz w:val="22"/>
          <w:szCs w:val="22"/>
        </w:rPr>
        <w:t>the recent LCDC meeting that a joint meeting of the ASG, LCDC and SPC would be organised to discuss the 2018 action plan</w:t>
      </w:r>
      <w:r w:rsidR="00DE5844">
        <w:rPr>
          <w:rFonts w:asciiTheme="minorHAnsi" w:eastAsia="Calibri" w:hAnsiTheme="minorHAnsi" w:cs="Times New Roman"/>
          <w:iCs/>
          <w:color w:val="000000"/>
          <w:sz w:val="22"/>
          <w:szCs w:val="22"/>
        </w:rPr>
        <w:t xml:space="preserve">. It was noted that the date for this meeting would be notified once agreed by the ASG. </w:t>
      </w:r>
    </w:p>
    <w:p w:rsidR="00C4504A" w:rsidRPr="00A56645" w:rsidRDefault="00C4504A" w:rsidP="00CA70B4">
      <w:pPr>
        <w:tabs>
          <w:tab w:val="left" w:pos="709"/>
        </w:tabs>
        <w:jc w:val="both"/>
        <w:rPr>
          <w:rFonts w:asciiTheme="minorHAnsi" w:eastAsia="Calibri" w:hAnsiTheme="minorHAnsi" w:cs="Times New Roman"/>
          <w:iCs/>
          <w:color w:val="000000"/>
          <w:sz w:val="22"/>
          <w:szCs w:val="22"/>
        </w:rPr>
      </w:pPr>
    </w:p>
    <w:p w:rsidR="00E56166" w:rsidRPr="00A56645" w:rsidRDefault="00CA70B4" w:rsidP="00CA70B4">
      <w:pPr>
        <w:tabs>
          <w:tab w:val="left" w:pos="709"/>
        </w:tabs>
        <w:jc w:val="both"/>
        <w:rPr>
          <w:rFonts w:asciiTheme="minorHAnsi" w:eastAsia="Calibri" w:hAnsiTheme="minorHAnsi" w:cs="Times New Roman"/>
          <w:b/>
          <w:iCs/>
          <w:color w:val="000000"/>
          <w:sz w:val="22"/>
          <w:szCs w:val="22"/>
        </w:rPr>
      </w:pPr>
      <w:r w:rsidRPr="00A56645">
        <w:rPr>
          <w:rFonts w:asciiTheme="minorHAnsi" w:eastAsia="Calibri" w:hAnsiTheme="minorHAnsi" w:cs="Times New Roman"/>
          <w:b/>
          <w:iCs/>
          <w:color w:val="000000"/>
          <w:sz w:val="22"/>
          <w:szCs w:val="22"/>
        </w:rPr>
        <w:t xml:space="preserve">3. European </w:t>
      </w:r>
      <w:r w:rsidR="007D4434" w:rsidRPr="00A56645">
        <w:rPr>
          <w:rFonts w:asciiTheme="minorHAnsi" w:eastAsia="Calibri" w:hAnsiTheme="minorHAnsi" w:cs="Times New Roman"/>
          <w:b/>
          <w:iCs/>
          <w:color w:val="000000"/>
          <w:sz w:val="22"/>
          <w:szCs w:val="22"/>
        </w:rPr>
        <w:t xml:space="preserve">Region of Gastronomy </w:t>
      </w:r>
      <w:r w:rsidR="00E56166">
        <w:rPr>
          <w:rFonts w:asciiTheme="minorHAnsi" w:eastAsia="Calibri" w:hAnsiTheme="minorHAnsi" w:cs="Times New Roman"/>
          <w:b/>
          <w:iCs/>
          <w:color w:val="000000"/>
          <w:sz w:val="22"/>
          <w:szCs w:val="22"/>
        </w:rPr>
        <w:t>– The importance of investing in food and food culture in Galway for a strong future</w:t>
      </w:r>
    </w:p>
    <w:p w:rsidR="003025B6" w:rsidRDefault="007D4434" w:rsidP="00CA70B4">
      <w:pPr>
        <w:tabs>
          <w:tab w:val="left" w:pos="709"/>
        </w:tabs>
        <w:jc w:val="both"/>
        <w:rPr>
          <w:rFonts w:asciiTheme="minorHAnsi" w:eastAsia="Calibri" w:hAnsiTheme="minorHAnsi" w:cs="Times New Roman"/>
          <w:iCs/>
          <w:color w:val="000000"/>
          <w:sz w:val="22"/>
          <w:szCs w:val="22"/>
        </w:rPr>
      </w:pPr>
      <w:r w:rsidRPr="00A56645">
        <w:rPr>
          <w:rFonts w:asciiTheme="minorHAnsi" w:eastAsia="Calibri" w:hAnsiTheme="minorHAnsi" w:cs="Times New Roman"/>
          <w:iCs/>
          <w:color w:val="000000"/>
          <w:sz w:val="22"/>
          <w:szCs w:val="22"/>
        </w:rPr>
        <w:t xml:space="preserve">Ms. </w:t>
      </w:r>
      <w:r w:rsidR="002C04AD">
        <w:rPr>
          <w:rFonts w:asciiTheme="minorHAnsi" w:eastAsia="Calibri" w:hAnsiTheme="minorHAnsi" w:cs="Times New Roman"/>
          <w:iCs/>
          <w:color w:val="000000"/>
          <w:sz w:val="22"/>
          <w:szCs w:val="22"/>
        </w:rPr>
        <w:t xml:space="preserve">E. </w:t>
      </w:r>
      <w:r w:rsidRPr="00A56645">
        <w:rPr>
          <w:rFonts w:asciiTheme="minorHAnsi" w:eastAsia="Calibri" w:hAnsiTheme="minorHAnsi" w:cs="Times New Roman"/>
          <w:iCs/>
          <w:color w:val="000000"/>
          <w:sz w:val="22"/>
          <w:szCs w:val="22"/>
        </w:rPr>
        <w:t>Ru</w:t>
      </w:r>
      <w:r w:rsidR="00E957A9">
        <w:rPr>
          <w:rFonts w:asciiTheme="minorHAnsi" w:eastAsia="Calibri" w:hAnsiTheme="minorHAnsi" w:cs="Times New Roman"/>
          <w:iCs/>
          <w:color w:val="000000"/>
          <w:sz w:val="22"/>
          <w:szCs w:val="22"/>
        </w:rPr>
        <w:t xml:space="preserve">ane introduced and welcomed Ms. Elaine Donohue, Co-Ordinator for the European Region of Gastronomy programme to the meeting. Ms. Donohue gave a detailed presentation </w:t>
      </w:r>
      <w:r w:rsidR="00613A0D">
        <w:rPr>
          <w:rFonts w:asciiTheme="minorHAnsi" w:eastAsia="Calibri" w:hAnsiTheme="minorHAnsi" w:cs="Times New Roman"/>
          <w:iCs/>
          <w:color w:val="000000"/>
          <w:sz w:val="22"/>
          <w:szCs w:val="22"/>
        </w:rPr>
        <w:t xml:space="preserve">highlighting key aspects of the </w:t>
      </w:r>
      <w:r w:rsidR="00E957A9">
        <w:rPr>
          <w:rFonts w:asciiTheme="minorHAnsi" w:eastAsia="Calibri" w:hAnsiTheme="minorHAnsi" w:cs="Times New Roman"/>
          <w:iCs/>
          <w:color w:val="000000"/>
          <w:sz w:val="22"/>
          <w:szCs w:val="22"/>
        </w:rPr>
        <w:t xml:space="preserve">programme, </w:t>
      </w:r>
      <w:r w:rsidR="00613A0D">
        <w:rPr>
          <w:rFonts w:asciiTheme="minorHAnsi" w:eastAsia="Calibri" w:hAnsiTheme="minorHAnsi" w:cs="Times New Roman"/>
          <w:iCs/>
          <w:color w:val="000000"/>
          <w:sz w:val="22"/>
          <w:szCs w:val="22"/>
        </w:rPr>
        <w:t xml:space="preserve">which included the </w:t>
      </w:r>
      <w:r w:rsidR="00E957A9">
        <w:rPr>
          <w:rFonts w:asciiTheme="minorHAnsi" w:eastAsia="Calibri" w:hAnsiTheme="minorHAnsi" w:cs="Times New Roman"/>
          <w:iCs/>
          <w:color w:val="000000"/>
          <w:sz w:val="22"/>
          <w:szCs w:val="22"/>
        </w:rPr>
        <w:t xml:space="preserve">background to the designation and the importance of investing in food and food culture in Galway.  </w:t>
      </w:r>
      <w:r w:rsidR="008629BD">
        <w:rPr>
          <w:rFonts w:asciiTheme="minorHAnsi" w:eastAsia="Calibri" w:hAnsiTheme="minorHAnsi" w:cs="Times New Roman"/>
          <w:iCs/>
          <w:color w:val="000000"/>
          <w:sz w:val="22"/>
          <w:szCs w:val="22"/>
        </w:rPr>
        <w:t xml:space="preserve">She outlined the governance structure in place which included an executive and stakeholder team. She </w:t>
      </w:r>
      <w:r w:rsidR="00364C3F">
        <w:rPr>
          <w:rFonts w:asciiTheme="minorHAnsi" w:eastAsia="Calibri" w:hAnsiTheme="minorHAnsi" w:cs="Times New Roman"/>
          <w:iCs/>
          <w:color w:val="000000"/>
          <w:sz w:val="22"/>
          <w:szCs w:val="22"/>
        </w:rPr>
        <w:t xml:space="preserve">presented </w:t>
      </w:r>
      <w:r w:rsidR="00200039">
        <w:rPr>
          <w:rFonts w:asciiTheme="minorHAnsi" w:eastAsia="Calibri" w:hAnsiTheme="minorHAnsi" w:cs="Times New Roman"/>
          <w:iCs/>
          <w:color w:val="000000"/>
          <w:sz w:val="22"/>
          <w:szCs w:val="22"/>
        </w:rPr>
        <w:t xml:space="preserve">in more detail the </w:t>
      </w:r>
      <w:r w:rsidR="008629BD">
        <w:rPr>
          <w:rFonts w:asciiTheme="minorHAnsi" w:eastAsia="Calibri" w:hAnsiTheme="minorHAnsi" w:cs="Times New Roman"/>
          <w:iCs/>
          <w:color w:val="000000"/>
          <w:sz w:val="22"/>
          <w:szCs w:val="22"/>
        </w:rPr>
        <w:t xml:space="preserve">programme themes for 2018 and spoke about the draft programme of events currently being worked on by a number of stakeholders which will include </w:t>
      </w:r>
      <w:r w:rsidR="00B97EC3">
        <w:rPr>
          <w:rFonts w:asciiTheme="minorHAnsi" w:eastAsia="Calibri" w:hAnsiTheme="minorHAnsi" w:cs="Times New Roman"/>
          <w:iCs/>
          <w:color w:val="000000"/>
          <w:sz w:val="22"/>
          <w:szCs w:val="22"/>
        </w:rPr>
        <w:t>a number of f</w:t>
      </w:r>
      <w:r w:rsidR="008629BD">
        <w:rPr>
          <w:rFonts w:asciiTheme="minorHAnsi" w:eastAsia="Calibri" w:hAnsiTheme="minorHAnsi" w:cs="Times New Roman"/>
          <w:iCs/>
          <w:color w:val="000000"/>
          <w:sz w:val="22"/>
          <w:szCs w:val="22"/>
        </w:rPr>
        <w:t xml:space="preserve">lagship events. She outlined </w:t>
      </w:r>
      <w:proofErr w:type="gramStart"/>
      <w:r w:rsidR="00200039">
        <w:rPr>
          <w:rFonts w:asciiTheme="minorHAnsi" w:eastAsia="Calibri" w:hAnsiTheme="minorHAnsi" w:cs="Times New Roman"/>
          <w:iCs/>
          <w:color w:val="000000"/>
          <w:sz w:val="22"/>
          <w:szCs w:val="22"/>
        </w:rPr>
        <w:t>a</w:t>
      </w:r>
      <w:proofErr w:type="gramEnd"/>
      <w:r w:rsidR="00200039">
        <w:rPr>
          <w:rFonts w:asciiTheme="minorHAnsi" w:eastAsia="Calibri" w:hAnsiTheme="minorHAnsi" w:cs="Times New Roman"/>
          <w:iCs/>
          <w:color w:val="000000"/>
          <w:sz w:val="22"/>
          <w:szCs w:val="22"/>
        </w:rPr>
        <w:t xml:space="preserve"> e</w:t>
      </w:r>
      <w:r w:rsidR="008629BD">
        <w:rPr>
          <w:rFonts w:asciiTheme="minorHAnsi" w:eastAsia="Calibri" w:hAnsiTheme="minorHAnsi" w:cs="Times New Roman"/>
          <w:iCs/>
          <w:color w:val="000000"/>
          <w:sz w:val="22"/>
          <w:szCs w:val="22"/>
        </w:rPr>
        <w:t xml:space="preserve">xamples of </w:t>
      </w:r>
      <w:r w:rsidR="00027CBC">
        <w:rPr>
          <w:rFonts w:asciiTheme="minorHAnsi" w:eastAsia="Calibri" w:hAnsiTheme="minorHAnsi" w:cs="Times New Roman"/>
          <w:iCs/>
          <w:color w:val="000000"/>
          <w:sz w:val="22"/>
          <w:szCs w:val="22"/>
        </w:rPr>
        <w:t xml:space="preserve">some </w:t>
      </w:r>
      <w:r w:rsidR="008629BD">
        <w:rPr>
          <w:rFonts w:asciiTheme="minorHAnsi" w:eastAsia="Calibri" w:hAnsiTheme="minorHAnsi" w:cs="Times New Roman"/>
          <w:iCs/>
          <w:color w:val="000000"/>
          <w:sz w:val="22"/>
          <w:szCs w:val="22"/>
        </w:rPr>
        <w:t xml:space="preserve">ongoing </w:t>
      </w:r>
      <w:r w:rsidR="0064011A">
        <w:rPr>
          <w:rFonts w:asciiTheme="minorHAnsi" w:eastAsia="Calibri" w:hAnsiTheme="minorHAnsi" w:cs="Times New Roman"/>
          <w:iCs/>
          <w:color w:val="000000"/>
          <w:sz w:val="22"/>
          <w:szCs w:val="22"/>
        </w:rPr>
        <w:t xml:space="preserve">initiatives, activity and events including the ‘Galway Gastro Gift Box’ and the Galway Food Charter. She highlighted other projects that were being developed as part of the European collaboration element of the programme. She concluded </w:t>
      </w:r>
      <w:r w:rsidR="0002379E">
        <w:rPr>
          <w:rFonts w:asciiTheme="minorHAnsi" w:eastAsia="Calibri" w:hAnsiTheme="minorHAnsi" w:cs="Times New Roman"/>
          <w:iCs/>
          <w:color w:val="000000"/>
          <w:sz w:val="22"/>
          <w:szCs w:val="22"/>
        </w:rPr>
        <w:t xml:space="preserve">her presentation </w:t>
      </w:r>
      <w:r w:rsidR="0064011A">
        <w:rPr>
          <w:rFonts w:asciiTheme="minorHAnsi" w:eastAsia="Calibri" w:hAnsiTheme="minorHAnsi" w:cs="Times New Roman"/>
          <w:iCs/>
          <w:color w:val="000000"/>
          <w:sz w:val="22"/>
          <w:szCs w:val="22"/>
        </w:rPr>
        <w:t xml:space="preserve">by </w:t>
      </w:r>
      <w:r w:rsidR="0002379E">
        <w:rPr>
          <w:rFonts w:asciiTheme="minorHAnsi" w:eastAsia="Calibri" w:hAnsiTheme="minorHAnsi" w:cs="Times New Roman"/>
          <w:iCs/>
          <w:color w:val="000000"/>
          <w:sz w:val="22"/>
          <w:szCs w:val="22"/>
        </w:rPr>
        <w:t xml:space="preserve">outlining a number of reasons why we need to invest in our food and food culture for a stronger future. </w:t>
      </w:r>
      <w:r w:rsidR="00790F2A">
        <w:rPr>
          <w:rFonts w:asciiTheme="minorHAnsi" w:eastAsia="Calibri" w:hAnsiTheme="minorHAnsi" w:cs="Times New Roman"/>
          <w:iCs/>
          <w:color w:val="000000"/>
          <w:sz w:val="22"/>
          <w:szCs w:val="22"/>
        </w:rPr>
        <w:t xml:space="preserve">Members </w:t>
      </w:r>
      <w:r w:rsidR="00C57FFE">
        <w:rPr>
          <w:rFonts w:asciiTheme="minorHAnsi" w:eastAsia="Calibri" w:hAnsiTheme="minorHAnsi" w:cs="Times New Roman"/>
          <w:iCs/>
          <w:color w:val="000000"/>
          <w:sz w:val="22"/>
          <w:szCs w:val="22"/>
        </w:rPr>
        <w:t xml:space="preserve">asked </w:t>
      </w:r>
      <w:r w:rsidR="00790F2A">
        <w:rPr>
          <w:rFonts w:asciiTheme="minorHAnsi" w:eastAsia="Calibri" w:hAnsiTheme="minorHAnsi" w:cs="Times New Roman"/>
          <w:iCs/>
          <w:color w:val="000000"/>
          <w:sz w:val="22"/>
          <w:szCs w:val="22"/>
        </w:rPr>
        <w:t xml:space="preserve">a number of </w:t>
      </w:r>
      <w:r w:rsidR="00C57FFE">
        <w:rPr>
          <w:rFonts w:asciiTheme="minorHAnsi" w:eastAsia="Calibri" w:hAnsiTheme="minorHAnsi" w:cs="Times New Roman"/>
          <w:iCs/>
          <w:color w:val="000000"/>
          <w:sz w:val="22"/>
          <w:szCs w:val="22"/>
        </w:rPr>
        <w:t xml:space="preserve">questions and </w:t>
      </w:r>
      <w:r w:rsidR="003025B6">
        <w:rPr>
          <w:rFonts w:asciiTheme="minorHAnsi" w:eastAsia="Calibri" w:hAnsiTheme="minorHAnsi" w:cs="Times New Roman"/>
          <w:iCs/>
          <w:color w:val="000000"/>
          <w:sz w:val="22"/>
          <w:szCs w:val="22"/>
        </w:rPr>
        <w:t xml:space="preserve">sought clarification on a number of items </w:t>
      </w:r>
      <w:r w:rsidR="00456432">
        <w:rPr>
          <w:rFonts w:asciiTheme="minorHAnsi" w:eastAsia="Calibri" w:hAnsiTheme="minorHAnsi" w:cs="Times New Roman"/>
          <w:iCs/>
          <w:color w:val="000000"/>
          <w:sz w:val="22"/>
          <w:szCs w:val="22"/>
        </w:rPr>
        <w:t xml:space="preserve">which were discussed and </w:t>
      </w:r>
      <w:r w:rsidR="00790F2A">
        <w:rPr>
          <w:rFonts w:asciiTheme="minorHAnsi" w:eastAsia="Calibri" w:hAnsiTheme="minorHAnsi" w:cs="Times New Roman"/>
          <w:iCs/>
          <w:color w:val="000000"/>
          <w:sz w:val="22"/>
          <w:szCs w:val="22"/>
        </w:rPr>
        <w:t xml:space="preserve">Ms. Donohue </w:t>
      </w:r>
      <w:r w:rsidR="00456432">
        <w:rPr>
          <w:rFonts w:asciiTheme="minorHAnsi" w:eastAsia="Calibri" w:hAnsiTheme="minorHAnsi" w:cs="Times New Roman"/>
          <w:iCs/>
          <w:color w:val="000000"/>
          <w:sz w:val="22"/>
          <w:szCs w:val="22"/>
        </w:rPr>
        <w:t xml:space="preserve">and other staff members present provided replies to all </w:t>
      </w:r>
      <w:r w:rsidR="003025B6">
        <w:rPr>
          <w:rFonts w:asciiTheme="minorHAnsi" w:eastAsia="Calibri" w:hAnsiTheme="minorHAnsi" w:cs="Times New Roman"/>
          <w:iCs/>
          <w:color w:val="000000"/>
          <w:sz w:val="22"/>
          <w:szCs w:val="22"/>
        </w:rPr>
        <w:t xml:space="preserve">matters arising and clarifications sought. </w:t>
      </w:r>
      <w:r w:rsidR="00C57FFE">
        <w:rPr>
          <w:rFonts w:asciiTheme="minorHAnsi" w:eastAsia="Calibri" w:hAnsiTheme="minorHAnsi" w:cs="Times New Roman"/>
          <w:iCs/>
          <w:color w:val="000000"/>
          <w:sz w:val="22"/>
          <w:szCs w:val="22"/>
        </w:rPr>
        <w:t>The Chair thanked Ms. Donohue</w:t>
      </w:r>
      <w:r w:rsidR="003025B6">
        <w:rPr>
          <w:rFonts w:asciiTheme="minorHAnsi" w:eastAsia="Calibri" w:hAnsiTheme="minorHAnsi" w:cs="Times New Roman"/>
          <w:iCs/>
          <w:color w:val="000000"/>
          <w:sz w:val="22"/>
          <w:szCs w:val="22"/>
        </w:rPr>
        <w:t xml:space="preserve"> for her detailed and informative presentation</w:t>
      </w:r>
      <w:r w:rsidR="00902815">
        <w:rPr>
          <w:rFonts w:asciiTheme="minorHAnsi" w:eastAsia="Calibri" w:hAnsiTheme="minorHAnsi" w:cs="Times New Roman"/>
          <w:iCs/>
          <w:color w:val="000000"/>
          <w:sz w:val="22"/>
          <w:szCs w:val="22"/>
        </w:rPr>
        <w:t xml:space="preserve">. </w:t>
      </w:r>
    </w:p>
    <w:p w:rsidR="00456432" w:rsidRPr="00A56645" w:rsidRDefault="00456432" w:rsidP="00CA70B4">
      <w:pPr>
        <w:tabs>
          <w:tab w:val="left" w:pos="709"/>
        </w:tabs>
        <w:jc w:val="both"/>
        <w:rPr>
          <w:rFonts w:asciiTheme="minorHAnsi" w:eastAsia="Calibri" w:hAnsiTheme="minorHAnsi" w:cs="Times New Roman"/>
          <w:iCs/>
          <w:color w:val="000000"/>
          <w:sz w:val="22"/>
          <w:szCs w:val="22"/>
        </w:rPr>
      </w:pPr>
    </w:p>
    <w:p w:rsidR="00CA70B4" w:rsidRPr="00A56645" w:rsidRDefault="00CA70B4" w:rsidP="00CA70B4">
      <w:pPr>
        <w:tabs>
          <w:tab w:val="left" w:pos="709"/>
        </w:tabs>
        <w:jc w:val="both"/>
        <w:rPr>
          <w:rFonts w:asciiTheme="minorHAnsi" w:eastAsia="Calibri" w:hAnsiTheme="minorHAnsi" w:cs="Times New Roman"/>
          <w:b/>
          <w:iCs/>
          <w:color w:val="000000"/>
          <w:sz w:val="22"/>
          <w:szCs w:val="22"/>
        </w:rPr>
      </w:pPr>
      <w:r w:rsidRPr="00A56645">
        <w:rPr>
          <w:rFonts w:asciiTheme="minorHAnsi" w:eastAsia="Calibri" w:hAnsiTheme="minorHAnsi" w:cs="Times New Roman"/>
          <w:b/>
          <w:iCs/>
          <w:color w:val="000000"/>
          <w:sz w:val="22"/>
          <w:szCs w:val="22"/>
        </w:rPr>
        <w:t xml:space="preserve">4. </w:t>
      </w:r>
      <w:r w:rsidR="005713DF" w:rsidRPr="00A56645">
        <w:rPr>
          <w:rFonts w:asciiTheme="minorHAnsi" w:eastAsia="Calibri" w:hAnsiTheme="minorHAnsi" w:cs="Times New Roman"/>
          <w:b/>
          <w:iCs/>
          <w:color w:val="000000"/>
          <w:sz w:val="22"/>
          <w:szCs w:val="22"/>
        </w:rPr>
        <w:t>Galway City Cultu</w:t>
      </w:r>
      <w:r w:rsidR="00066732">
        <w:rPr>
          <w:rFonts w:asciiTheme="minorHAnsi" w:eastAsia="Calibri" w:hAnsiTheme="minorHAnsi" w:cs="Times New Roman"/>
          <w:b/>
          <w:iCs/>
          <w:color w:val="000000"/>
          <w:sz w:val="22"/>
          <w:szCs w:val="22"/>
        </w:rPr>
        <w:t>re &amp; Creativity Plan 2018-2022</w:t>
      </w:r>
    </w:p>
    <w:p w:rsidR="004E2ED6" w:rsidRDefault="009536D3" w:rsidP="004E2ED6">
      <w:pPr>
        <w:tabs>
          <w:tab w:val="left" w:pos="709"/>
        </w:tabs>
        <w:jc w:val="both"/>
        <w:rPr>
          <w:rFonts w:asciiTheme="minorHAnsi" w:hAnsiTheme="minorHAnsi" w:cs="Times New Roman"/>
          <w:sz w:val="22"/>
          <w:szCs w:val="22"/>
        </w:rPr>
      </w:pPr>
      <w:r>
        <w:rPr>
          <w:rFonts w:asciiTheme="minorHAnsi" w:hAnsiTheme="minorHAnsi" w:cs="Times New Roman"/>
          <w:sz w:val="22"/>
          <w:szCs w:val="22"/>
        </w:rPr>
        <w:t xml:space="preserve">Mr. Gary McMahon </w:t>
      </w:r>
      <w:r w:rsidR="00B2294F">
        <w:rPr>
          <w:rFonts w:asciiTheme="minorHAnsi" w:hAnsiTheme="minorHAnsi" w:cs="Times New Roman"/>
          <w:sz w:val="22"/>
          <w:szCs w:val="22"/>
        </w:rPr>
        <w:t xml:space="preserve">in his update on this item advised the </w:t>
      </w:r>
      <w:r w:rsidR="00503BE5">
        <w:rPr>
          <w:rFonts w:asciiTheme="minorHAnsi" w:hAnsiTheme="minorHAnsi" w:cs="Times New Roman"/>
          <w:sz w:val="22"/>
          <w:szCs w:val="22"/>
        </w:rPr>
        <w:t>members that the Creative Ireland programme is the government’s legacy programme for Ireland 2016 – a 5 year initiative from 201</w:t>
      </w:r>
      <w:r w:rsidR="00B2294F">
        <w:rPr>
          <w:rFonts w:asciiTheme="minorHAnsi" w:hAnsiTheme="minorHAnsi" w:cs="Times New Roman"/>
          <w:sz w:val="22"/>
          <w:szCs w:val="22"/>
        </w:rPr>
        <w:t>8</w:t>
      </w:r>
      <w:r w:rsidR="00503BE5">
        <w:rPr>
          <w:rFonts w:asciiTheme="minorHAnsi" w:hAnsiTheme="minorHAnsi" w:cs="Times New Roman"/>
          <w:sz w:val="22"/>
          <w:szCs w:val="22"/>
        </w:rPr>
        <w:t xml:space="preserve"> – 2022. He further a</w:t>
      </w:r>
      <w:r>
        <w:rPr>
          <w:rFonts w:asciiTheme="minorHAnsi" w:hAnsiTheme="minorHAnsi" w:cs="Times New Roman"/>
          <w:sz w:val="22"/>
          <w:szCs w:val="22"/>
        </w:rPr>
        <w:t xml:space="preserve">dvised </w:t>
      </w:r>
      <w:r w:rsidR="00503BE5">
        <w:rPr>
          <w:rFonts w:asciiTheme="minorHAnsi" w:hAnsiTheme="minorHAnsi" w:cs="Times New Roman"/>
          <w:sz w:val="22"/>
          <w:szCs w:val="22"/>
        </w:rPr>
        <w:t xml:space="preserve">that </w:t>
      </w:r>
      <w:r>
        <w:rPr>
          <w:rFonts w:asciiTheme="minorHAnsi" w:hAnsiTheme="minorHAnsi" w:cs="Times New Roman"/>
          <w:sz w:val="22"/>
          <w:szCs w:val="22"/>
        </w:rPr>
        <w:t>the Creative Ireland team in the Council were tasked by Creative Ireland to prepare a Creative Galway Plan 2018 – 2022</w:t>
      </w:r>
      <w:r w:rsidR="00503BE5">
        <w:rPr>
          <w:rFonts w:asciiTheme="minorHAnsi" w:hAnsiTheme="minorHAnsi" w:cs="Times New Roman"/>
          <w:sz w:val="22"/>
          <w:szCs w:val="22"/>
        </w:rPr>
        <w:t xml:space="preserve">, including a one year implementation plan for 2018 </w:t>
      </w:r>
      <w:r>
        <w:rPr>
          <w:rFonts w:asciiTheme="minorHAnsi" w:hAnsiTheme="minorHAnsi" w:cs="Times New Roman"/>
          <w:sz w:val="22"/>
          <w:szCs w:val="22"/>
        </w:rPr>
        <w:t xml:space="preserve">to be adopted in Quarter 1 2018 by the Council. He </w:t>
      </w:r>
      <w:r w:rsidR="00503BE5">
        <w:rPr>
          <w:rFonts w:asciiTheme="minorHAnsi" w:hAnsiTheme="minorHAnsi" w:cs="Times New Roman"/>
          <w:sz w:val="22"/>
          <w:szCs w:val="22"/>
        </w:rPr>
        <w:t xml:space="preserve">referred to a template provided by Creative Ireland which will form the structure of the draft </w:t>
      </w:r>
      <w:r w:rsidR="00B2294F">
        <w:rPr>
          <w:rFonts w:asciiTheme="minorHAnsi" w:hAnsiTheme="minorHAnsi" w:cs="Times New Roman"/>
          <w:sz w:val="22"/>
          <w:szCs w:val="22"/>
        </w:rPr>
        <w:t>Creative Galway Plan 2</w:t>
      </w:r>
      <w:r w:rsidR="00503BE5">
        <w:rPr>
          <w:rFonts w:asciiTheme="minorHAnsi" w:hAnsiTheme="minorHAnsi" w:cs="Times New Roman"/>
          <w:sz w:val="22"/>
          <w:szCs w:val="22"/>
        </w:rPr>
        <w:t>018 – 2022, also noting that the existing strategic objectives and priorities of ‘</w:t>
      </w:r>
      <w:r w:rsidR="00503BE5" w:rsidRPr="00503BE5">
        <w:rPr>
          <w:rFonts w:asciiTheme="minorHAnsi" w:hAnsiTheme="minorHAnsi" w:cs="Times New Roman"/>
          <w:i/>
          <w:sz w:val="22"/>
          <w:szCs w:val="22"/>
        </w:rPr>
        <w:t>Everybody Matters – A Cultural Sustainability Strategy Framework for Galway 2016 – 2025’</w:t>
      </w:r>
      <w:r w:rsidR="0024774C">
        <w:rPr>
          <w:rFonts w:asciiTheme="minorHAnsi" w:hAnsiTheme="minorHAnsi" w:cs="Times New Roman"/>
          <w:sz w:val="22"/>
          <w:szCs w:val="22"/>
        </w:rPr>
        <w:t xml:space="preserve"> amongst other plans h</w:t>
      </w:r>
      <w:r w:rsidR="00503BE5">
        <w:rPr>
          <w:rFonts w:asciiTheme="minorHAnsi" w:hAnsiTheme="minorHAnsi" w:cs="Times New Roman"/>
          <w:sz w:val="22"/>
          <w:szCs w:val="22"/>
        </w:rPr>
        <w:t>e referenced and already in place are to be incorporated.</w:t>
      </w:r>
      <w:r w:rsidR="001D64BF">
        <w:rPr>
          <w:rFonts w:asciiTheme="minorHAnsi" w:hAnsiTheme="minorHAnsi" w:cs="Times New Roman"/>
          <w:sz w:val="22"/>
          <w:szCs w:val="22"/>
        </w:rPr>
        <w:t xml:space="preserve"> Following a number of queries from members</w:t>
      </w:r>
      <w:r w:rsidR="0024774C">
        <w:rPr>
          <w:rFonts w:asciiTheme="minorHAnsi" w:hAnsiTheme="minorHAnsi" w:cs="Times New Roman"/>
          <w:sz w:val="22"/>
          <w:szCs w:val="22"/>
        </w:rPr>
        <w:t xml:space="preserve"> Mr. McMahon advised that he could circulate the template and that a draft of the Creative Galway Plan 2018 – 2022 would circulate to the SPC for review and discussion during Quarter 1 2018.</w:t>
      </w:r>
    </w:p>
    <w:p w:rsidR="004E2ED6" w:rsidRDefault="004E2ED6" w:rsidP="004E2ED6">
      <w:pPr>
        <w:tabs>
          <w:tab w:val="left" w:pos="709"/>
        </w:tabs>
        <w:jc w:val="both"/>
        <w:rPr>
          <w:rFonts w:asciiTheme="minorHAnsi" w:hAnsiTheme="minorHAnsi" w:cs="Times New Roman"/>
          <w:sz w:val="22"/>
          <w:szCs w:val="22"/>
        </w:rPr>
      </w:pPr>
    </w:p>
    <w:p w:rsidR="004E2ED6" w:rsidRPr="004E2ED6" w:rsidRDefault="004E2ED6" w:rsidP="004E2ED6">
      <w:pPr>
        <w:tabs>
          <w:tab w:val="left" w:pos="709"/>
        </w:tabs>
        <w:jc w:val="both"/>
        <w:rPr>
          <w:rFonts w:asciiTheme="minorHAnsi" w:hAnsiTheme="minorHAnsi" w:cs="Times New Roman"/>
          <w:b/>
          <w:sz w:val="22"/>
          <w:szCs w:val="22"/>
        </w:rPr>
      </w:pPr>
      <w:r w:rsidRPr="004E2ED6">
        <w:rPr>
          <w:rFonts w:asciiTheme="minorHAnsi" w:hAnsiTheme="minorHAnsi" w:cs="Times New Roman"/>
          <w:b/>
          <w:sz w:val="22"/>
          <w:szCs w:val="22"/>
        </w:rPr>
        <w:t xml:space="preserve">5. </w:t>
      </w:r>
      <w:r w:rsidRPr="004E2ED6">
        <w:rPr>
          <w:rFonts w:ascii="Calibri" w:hAnsi="Calibri"/>
          <w:b/>
          <w:sz w:val="22"/>
          <w:szCs w:val="22"/>
        </w:rPr>
        <w:t>Economic Development, Enterprise Support and Culture SPC Work Programme 2018</w:t>
      </w:r>
    </w:p>
    <w:p w:rsidR="00CD2D03" w:rsidRDefault="004E2ED6" w:rsidP="00CD2D03">
      <w:pPr>
        <w:tabs>
          <w:tab w:val="left" w:pos="709"/>
        </w:tabs>
        <w:jc w:val="both"/>
        <w:rPr>
          <w:rFonts w:asciiTheme="minorHAnsi" w:hAnsiTheme="minorHAnsi" w:cs="Times New Roman"/>
          <w:sz w:val="22"/>
          <w:szCs w:val="22"/>
        </w:rPr>
      </w:pPr>
      <w:r>
        <w:rPr>
          <w:rFonts w:asciiTheme="minorHAnsi" w:hAnsiTheme="minorHAnsi" w:cs="Times New Roman"/>
          <w:sz w:val="22"/>
          <w:szCs w:val="22"/>
        </w:rPr>
        <w:t xml:space="preserve">A draft work programme for 2018 was circulated to the members, noting priorities for </w:t>
      </w:r>
      <w:r w:rsidR="00481D29">
        <w:rPr>
          <w:rFonts w:asciiTheme="minorHAnsi" w:hAnsiTheme="minorHAnsi" w:cs="Times New Roman"/>
          <w:sz w:val="22"/>
          <w:szCs w:val="22"/>
        </w:rPr>
        <w:t xml:space="preserve">2018 for </w:t>
      </w:r>
      <w:r>
        <w:rPr>
          <w:rFonts w:asciiTheme="minorHAnsi" w:hAnsiTheme="minorHAnsi" w:cs="Times New Roman"/>
          <w:sz w:val="22"/>
          <w:szCs w:val="22"/>
        </w:rPr>
        <w:t>consideration</w:t>
      </w:r>
      <w:r w:rsidR="00481D29">
        <w:rPr>
          <w:rFonts w:asciiTheme="minorHAnsi" w:hAnsiTheme="minorHAnsi" w:cs="Times New Roman"/>
          <w:sz w:val="22"/>
          <w:szCs w:val="22"/>
        </w:rPr>
        <w:t xml:space="preserve">. The Chair noted that the draft was very comprehensive and asked members to review further and feedback any other areas of work to be included. </w:t>
      </w:r>
      <w:r w:rsidR="00D62EEC">
        <w:rPr>
          <w:rFonts w:asciiTheme="minorHAnsi" w:hAnsiTheme="minorHAnsi" w:cs="Times New Roman"/>
          <w:sz w:val="22"/>
          <w:szCs w:val="22"/>
        </w:rPr>
        <w:t xml:space="preserve">It was agreed that members will discuss and agree the work programme for 2018 at the next meeting. </w:t>
      </w:r>
    </w:p>
    <w:p w:rsidR="00CD2D03" w:rsidRDefault="00CD2D03" w:rsidP="00CD2D03">
      <w:pPr>
        <w:tabs>
          <w:tab w:val="left" w:pos="709"/>
        </w:tabs>
        <w:jc w:val="both"/>
        <w:rPr>
          <w:rFonts w:asciiTheme="minorHAnsi" w:hAnsiTheme="minorHAnsi" w:cs="Times New Roman"/>
          <w:sz w:val="22"/>
          <w:szCs w:val="22"/>
        </w:rPr>
      </w:pPr>
    </w:p>
    <w:p w:rsidR="00CD2D03" w:rsidRDefault="00CD2D03" w:rsidP="00CD2D03">
      <w:pPr>
        <w:tabs>
          <w:tab w:val="left" w:pos="709"/>
        </w:tabs>
        <w:jc w:val="both"/>
        <w:rPr>
          <w:rFonts w:asciiTheme="minorHAnsi" w:hAnsiTheme="minorHAnsi" w:cs="Times New Roman"/>
          <w:sz w:val="22"/>
          <w:szCs w:val="22"/>
        </w:rPr>
      </w:pPr>
    </w:p>
    <w:p w:rsidR="00CD2D03" w:rsidRDefault="00CD2D03" w:rsidP="00CD2D03">
      <w:pPr>
        <w:tabs>
          <w:tab w:val="left" w:pos="709"/>
        </w:tabs>
        <w:jc w:val="both"/>
        <w:rPr>
          <w:rFonts w:asciiTheme="minorHAnsi" w:hAnsiTheme="minorHAnsi" w:cs="Times New Roman"/>
          <w:b/>
          <w:sz w:val="22"/>
          <w:szCs w:val="22"/>
        </w:rPr>
      </w:pPr>
    </w:p>
    <w:p w:rsidR="006B4DBB" w:rsidRPr="006B4DBB" w:rsidRDefault="00CD2D03" w:rsidP="00CD2D03">
      <w:pPr>
        <w:tabs>
          <w:tab w:val="left" w:pos="709"/>
        </w:tabs>
        <w:jc w:val="both"/>
        <w:rPr>
          <w:rFonts w:ascii="Calibri" w:hAnsi="Calibri"/>
          <w:b/>
          <w:sz w:val="22"/>
          <w:szCs w:val="22"/>
        </w:rPr>
      </w:pPr>
      <w:r w:rsidRPr="00742CD6">
        <w:rPr>
          <w:rFonts w:asciiTheme="minorHAnsi" w:hAnsiTheme="minorHAnsi" w:cs="Times New Roman"/>
          <w:b/>
          <w:sz w:val="22"/>
          <w:szCs w:val="22"/>
        </w:rPr>
        <w:t xml:space="preserve">6. </w:t>
      </w:r>
      <w:r w:rsidRPr="00742CD6">
        <w:rPr>
          <w:rFonts w:ascii="Calibri" w:hAnsi="Calibri"/>
          <w:b/>
          <w:sz w:val="22"/>
          <w:szCs w:val="22"/>
        </w:rPr>
        <w:t>Schedule for Meetings in 2018</w:t>
      </w:r>
    </w:p>
    <w:p w:rsidR="00A56645" w:rsidRPr="005B6683" w:rsidRDefault="00CD2D03" w:rsidP="00CA70B4">
      <w:pPr>
        <w:tabs>
          <w:tab w:val="left" w:pos="709"/>
        </w:tabs>
        <w:jc w:val="both"/>
        <w:rPr>
          <w:rFonts w:asciiTheme="minorHAnsi" w:hAnsiTheme="minorHAnsi" w:cs="Times New Roman"/>
          <w:sz w:val="22"/>
          <w:szCs w:val="22"/>
        </w:rPr>
      </w:pPr>
      <w:r>
        <w:rPr>
          <w:rFonts w:asciiTheme="minorHAnsi" w:hAnsiTheme="minorHAnsi" w:cs="Times New Roman"/>
          <w:sz w:val="22"/>
          <w:szCs w:val="22"/>
        </w:rPr>
        <w:t xml:space="preserve">A draft schedule of meetings for 2018 was circulated; listing </w:t>
      </w:r>
      <w:r w:rsidR="004E1249">
        <w:rPr>
          <w:rFonts w:asciiTheme="minorHAnsi" w:hAnsiTheme="minorHAnsi" w:cs="Times New Roman"/>
          <w:sz w:val="22"/>
          <w:szCs w:val="22"/>
        </w:rPr>
        <w:t>provisional d</w:t>
      </w:r>
      <w:r>
        <w:rPr>
          <w:rFonts w:asciiTheme="minorHAnsi" w:hAnsiTheme="minorHAnsi" w:cs="Times New Roman"/>
          <w:sz w:val="22"/>
          <w:szCs w:val="22"/>
        </w:rPr>
        <w:t xml:space="preserve">ates for proposed meetings in 2018 and </w:t>
      </w:r>
      <w:r w:rsidR="00237042">
        <w:rPr>
          <w:rFonts w:asciiTheme="minorHAnsi" w:hAnsiTheme="minorHAnsi" w:cs="Times New Roman"/>
          <w:sz w:val="22"/>
          <w:szCs w:val="22"/>
        </w:rPr>
        <w:t xml:space="preserve">this was </w:t>
      </w:r>
      <w:r>
        <w:rPr>
          <w:rFonts w:asciiTheme="minorHAnsi" w:hAnsiTheme="minorHAnsi" w:cs="Times New Roman"/>
          <w:sz w:val="22"/>
          <w:szCs w:val="22"/>
        </w:rPr>
        <w:t xml:space="preserve">agreed in principle. Following a query in relation to the meeting dates that were proposed for September and November it was noted that these dates may change and that members will be advised of any change </w:t>
      </w:r>
      <w:r w:rsidR="00561BB7">
        <w:rPr>
          <w:rFonts w:asciiTheme="minorHAnsi" w:hAnsiTheme="minorHAnsi" w:cs="Times New Roman"/>
          <w:sz w:val="22"/>
          <w:szCs w:val="22"/>
        </w:rPr>
        <w:t xml:space="preserve">in due course </w:t>
      </w:r>
      <w:r>
        <w:rPr>
          <w:rFonts w:asciiTheme="minorHAnsi" w:hAnsiTheme="minorHAnsi" w:cs="Times New Roman"/>
          <w:sz w:val="22"/>
          <w:szCs w:val="22"/>
        </w:rPr>
        <w:t>once agreed.</w:t>
      </w:r>
    </w:p>
    <w:p w:rsidR="00A56645" w:rsidRPr="00F910FB" w:rsidRDefault="00A56645" w:rsidP="00CA70B4">
      <w:pPr>
        <w:tabs>
          <w:tab w:val="left" w:pos="709"/>
        </w:tabs>
        <w:jc w:val="both"/>
        <w:rPr>
          <w:rFonts w:asciiTheme="minorHAnsi" w:eastAsia="Calibri" w:hAnsiTheme="minorHAnsi" w:cs="Times New Roman"/>
          <w:b/>
          <w:i/>
          <w:iCs/>
          <w:color w:val="000000"/>
          <w:sz w:val="22"/>
          <w:szCs w:val="22"/>
        </w:rPr>
      </w:pPr>
    </w:p>
    <w:p w:rsidR="00A56645" w:rsidRPr="00F910FB" w:rsidRDefault="00F910FB" w:rsidP="00CA70B4">
      <w:pPr>
        <w:tabs>
          <w:tab w:val="left" w:pos="709"/>
        </w:tabs>
        <w:jc w:val="both"/>
        <w:rPr>
          <w:rFonts w:asciiTheme="minorHAnsi" w:eastAsia="Calibri" w:hAnsiTheme="minorHAnsi" w:cs="Times New Roman"/>
          <w:b/>
          <w:iCs/>
          <w:color w:val="000000"/>
          <w:sz w:val="22"/>
          <w:szCs w:val="22"/>
        </w:rPr>
      </w:pPr>
      <w:r w:rsidRPr="00F910FB">
        <w:rPr>
          <w:rFonts w:asciiTheme="minorHAnsi" w:eastAsia="Calibri" w:hAnsiTheme="minorHAnsi" w:cs="Times New Roman"/>
          <w:b/>
          <w:iCs/>
          <w:color w:val="000000"/>
          <w:sz w:val="22"/>
          <w:szCs w:val="22"/>
        </w:rPr>
        <w:t xml:space="preserve">7. </w:t>
      </w:r>
      <w:r w:rsidR="005713DF" w:rsidRPr="00F910FB">
        <w:rPr>
          <w:rFonts w:asciiTheme="minorHAnsi" w:eastAsia="Calibri" w:hAnsiTheme="minorHAnsi" w:cs="Times New Roman"/>
          <w:b/>
          <w:iCs/>
          <w:color w:val="000000"/>
          <w:sz w:val="22"/>
          <w:szCs w:val="22"/>
        </w:rPr>
        <w:t>Any oth</w:t>
      </w:r>
      <w:r w:rsidRPr="00F910FB">
        <w:rPr>
          <w:rFonts w:asciiTheme="minorHAnsi" w:eastAsia="Calibri" w:hAnsiTheme="minorHAnsi" w:cs="Times New Roman"/>
          <w:b/>
          <w:iCs/>
          <w:color w:val="000000"/>
          <w:sz w:val="22"/>
          <w:szCs w:val="22"/>
        </w:rPr>
        <w:t>er business</w:t>
      </w:r>
    </w:p>
    <w:p w:rsidR="002C04AD" w:rsidRDefault="00C61E26" w:rsidP="00CA70B4">
      <w:pPr>
        <w:tabs>
          <w:tab w:val="left" w:pos="709"/>
        </w:tabs>
        <w:jc w:val="both"/>
        <w:rPr>
          <w:rFonts w:asciiTheme="minorHAnsi" w:eastAsia="Calibri" w:hAnsiTheme="minorHAnsi" w:cs="Times New Roman"/>
          <w:iCs/>
          <w:color w:val="000000"/>
          <w:sz w:val="22"/>
          <w:szCs w:val="22"/>
        </w:rPr>
      </w:pPr>
      <w:r w:rsidRPr="002060B8">
        <w:rPr>
          <w:rFonts w:asciiTheme="minorHAnsi" w:eastAsia="Calibri" w:hAnsiTheme="minorHAnsi" w:cs="Times New Roman"/>
          <w:iCs/>
          <w:color w:val="000000"/>
          <w:sz w:val="22"/>
          <w:szCs w:val="22"/>
        </w:rPr>
        <w:t xml:space="preserve">Following a query from Cllr. </w:t>
      </w:r>
      <w:r w:rsidR="002C04AD">
        <w:rPr>
          <w:rFonts w:asciiTheme="minorHAnsi" w:eastAsia="Calibri" w:hAnsiTheme="minorHAnsi" w:cs="Times New Roman"/>
          <w:iCs/>
          <w:color w:val="000000"/>
          <w:sz w:val="22"/>
          <w:szCs w:val="22"/>
        </w:rPr>
        <w:t xml:space="preserve">N. </w:t>
      </w:r>
      <w:r w:rsidRPr="002060B8">
        <w:rPr>
          <w:rFonts w:asciiTheme="minorHAnsi" w:eastAsia="Calibri" w:hAnsiTheme="minorHAnsi" w:cs="Times New Roman"/>
          <w:iCs/>
          <w:color w:val="000000"/>
          <w:sz w:val="22"/>
          <w:szCs w:val="22"/>
        </w:rPr>
        <w:t xml:space="preserve">Larkin on the European Entrepreneurial Region (EER) 2018 it was agreed to invite the Northern and Western Regional Assembly to present to the SPC on the EER for 2018 and what this will mean for Galway City. </w:t>
      </w:r>
    </w:p>
    <w:p w:rsidR="002C04AD" w:rsidRPr="002060B8" w:rsidRDefault="002C04AD" w:rsidP="00CA70B4">
      <w:pPr>
        <w:tabs>
          <w:tab w:val="left" w:pos="709"/>
        </w:tabs>
        <w:jc w:val="both"/>
        <w:rPr>
          <w:rFonts w:asciiTheme="minorHAnsi" w:eastAsia="Calibri" w:hAnsiTheme="minorHAnsi" w:cs="Times New Roman"/>
          <w:iCs/>
          <w:color w:val="000000"/>
          <w:sz w:val="22"/>
          <w:szCs w:val="22"/>
        </w:rPr>
      </w:pPr>
    </w:p>
    <w:p w:rsidR="00C61E26" w:rsidRPr="00921CB2" w:rsidRDefault="00C61E26" w:rsidP="00CA70B4">
      <w:pPr>
        <w:tabs>
          <w:tab w:val="left" w:pos="709"/>
        </w:tabs>
        <w:jc w:val="both"/>
        <w:rPr>
          <w:rFonts w:asciiTheme="minorHAnsi" w:eastAsia="Calibri" w:hAnsiTheme="minorHAnsi" w:cs="Times New Roman"/>
          <w:iCs/>
          <w:color w:val="000000"/>
          <w:sz w:val="22"/>
          <w:szCs w:val="22"/>
        </w:rPr>
      </w:pPr>
      <w:r w:rsidRPr="00921CB2">
        <w:rPr>
          <w:rFonts w:asciiTheme="minorHAnsi" w:eastAsia="Calibri" w:hAnsiTheme="minorHAnsi" w:cs="Times New Roman"/>
          <w:iCs/>
          <w:color w:val="000000"/>
          <w:sz w:val="22"/>
          <w:szCs w:val="22"/>
        </w:rPr>
        <w:t xml:space="preserve">Following </w:t>
      </w:r>
      <w:r w:rsidR="002060B8" w:rsidRPr="00921CB2">
        <w:rPr>
          <w:rFonts w:asciiTheme="minorHAnsi" w:eastAsia="Calibri" w:hAnsiTheme="minorHAnsi" w:cs="Times New Roman"/>
          <w:iCs/>
          <w:color w:val="000000"/>
          <w:sz w:val="22"/>
          <w:szCs w:val="22"/>
        </w:rPr>
        <w:t xml:space="preserve">a general discussion on economic development in Galway City it was agreed that the IDA, Enterprise Ireland and Údarás na Gaeltachta would be asked to attend and present on their </w:t>
      </w:r>
      <w:r w:rsidR="00556D05" w:rsidRPr="00921CB2">
        <w:rPr>
          <w:rFonts w:asciiTheme="minorHAnsi" w:eastAsia="Calibri" w:hAnsiTheme="minorHAnsi" w:cs="Times New Roman"/>
          <w:iCs/>
          <w:color w:val="000000"/>
          <w:sz w:val="22"/>
          <w:szCs w:val="22"/>
        </w:rPr>
        <w:t xml:space="preserve">priority economic strategy and </w:t>
      </w:r>
      <w:r w:rsidR="002060B8" w:rsidRPr="00921CB2">
        <w:rPr>
          <w:rFonts w:asciiTheme="minorHAnsi" w:eastAsia="Calibri" w:hAnsiTheme="minorHAnsi" w:cs="Times New Roman"/>
          <w:iCs/>
          <w:color w:val="000000"/>
          <w:sz w:val="22"/>
          <w:szCs w:val="22"/>
        </w:rPr>
        <w:t xml:space="preserve">development potential opportunities for Galway City at the SPC meeting proposed for May 2018. </w:t>
      </w:r>
    </w:p>
    <w:p w:rsidR="00CD10B7" w:rsidRPr="00921CB2" w:rsidRDefault="00CD10B7" w:rsidP="00CA70B4">
      <w:pPr>
        <w:tabs>
          <w:tab w:val="left" w:pos="709"/>
        </w:tabs>
        <w:jc w:val="both"/>
        <w:rPr>
          <w:rFonts w:asciiTheme="minorHAnsi" w:eastAsia="Calibri" w:hAnsiTheme="minorHAnsi" w:cs="Times New Roman"/>
          <w:iCs/>
          <w:color w:val="000000"/>
          <w:sz w:val="22"/>
          <w:szCs w:val="22"/>
        </w:rPr>
      </w:pPr>
    </w:p>
    <w:p w:rsidR="00CD10B7" w:rsidRPr="00921CB2" w:rsidRDefault="003C154F" w:rsidP="00CA70B4">
      <w:pPr>
        <w:tabs>
          <w:tab w:val="left" w:pos="709"/>
        </w:tabs>
        <w:jc w:val="both"/>
        <w:rPr>
          <w:rFonts w:asciiTheme="minorHAnsi" w:eastAsia="Calibri" w:hAnsiTheme="minorHAnsi" w:cs="Times New Roman"/>
          <w:iCs/>
          <w:color w:val="000000"/>
          <w:sz w:val="22"/>
          <w:szCs w:val="22"/>
        </w:rPr>
      </w:pPr>
      <w:r w:rsidRPr="00921CB2">
        <w:rPr>
          <w:rFonts w:asciiTheme="minorHAnsi" w:eastAsia="Calibri" w:hAnsiTheme="minorHAnsi" w:cs="Times New Roman"/>
          <w:iCs/>
          <w:color w:val="000000"/>
          <w:sz w:val="22"/>
          <w:szCs w:val="22"/>
        </w:rPr>
        <w:t xml:space="preserve">Cllr. </w:t>
      </w:r>
      <w:r w:rsidR="002C04AD" w:rsidRPr="00921CB2">
        <w:rPr>
          <w:rFonts w:asciiTheme="minorHAnsi" w:eastAsia="Calibri" w:hAnsiTheme="minorHAnsi" w:cs="Times New Roman"/>
          <w:iCs/>
          <w:color w:val="000000"/>
          <w:sz w:val="22"/>
          <w:szCs w:val="22"/>
        </w:rPr>
        <w:t xml:space="preserve">N. </w:t>
      </w:r>
      <w:r w:rsidR="00CD10B7" w:rsidRPr="00921CB2">
        <w:rPr>
          <w:rFonts w:asciiTheme="minorHAnsi" w:eastAsia="Calibri" w:hAnsiTheme="minorHAnsi" w:cs="Times New Roman"/>
          <w:iCs/>
          <w:color w:val="000000"/>
          <w:sz w:val="22"/>
          <w:szCs w:val="22"/>
        </w:rPr>
        <w:t xml:space="preserve">McNeilis </w:t>
      </w:r>
      <w:r w:rsidR="00556D05" w:rsidRPr="00921CB2">
        <w:rPr>
          <w:rFonts w:asciiTheme="minorHAnsi" w:eastAsia="Calibri" w:hAnsiTheme="minorHAnsi" w:cs="Times New Roman"/>
          <w:iCs/>
          <w:color w:val="000000"/>
          <w:sz w:val="22"/>
          <w:szCs w:val="22"/>
        </w:rPr>
        <w:t xml:space="preserve">made reference to the many awards </w:t>
      </w:r>
      <w:r w:rsidR="002C04AD" w:rsidRPr="00921CB2">
        <w:rPr>
          <w:rFonts w:asciiTheme="minorHAnsi" w:eastAsia="Calibri" w:hAnsiTheme="minorHAnsi" w:cs="Times New Roman"/>
          <w:iCs/>
          <w:color w:val="000000"/>
          <w:sz w:val="22"/>
          <w:szCs w:val="22"/>
        </w:rPr>
        <w:t xml:space="preserve">and designations for Galway City, noting that further work is needed in relation to the marketing and branding of these. </w:t>
      </w:r>
    </w:p>
    <w:p w:rsidR="00A56645" w:rsidRPr="00A56645" w:rsidRDefault="00A56645" w:rsidP="00CA70B4">
      <w:pPr>
        <w:tabs>
          <w:tab w:val="left" w:pos="709"/>
        </w:tabs>
        <w:jc w:val="both"/>
        <w:rPr>
          <w:rFonts w:asciiTheme="minorHAnsi" w:eastAsia="Calibri" w:hAnsiTheme="minorHAnsi" w:cs="Times New Roman"/>
          <w:iCs/>
          <w:color w:val="000000"/>
          <w:sz w:val="22"/>
          <w:szCs w:val="22"/>
        </w:rPr>
      </w:pPr>
    </w:p>
    <w:p w:rsidR="00CD10B7" w:rsidRPr="00921CB2" w:rsidRDefault="00CD10B7" w:rsidP="00CA70B4">
      <w:pPr>
        <w:tabs>
          <w:tab w:val="left" w:pos="709"/>
        </w:tabs>
        <w:jc w:val="both"/>
        <w:rPr>
          <w:rFonts w:asciiTheme="minorHAnsi" w:eastAsia="Calibri" w:hAnsiTheme="minorHAnsi" w:cs="Times New Roman"/>
          <w:iCs/>
          <w:color w:val="000000"/>
          <w:sz w:val="22"/>
          <w:szCs w:val="22"/>
        </w:rPr>
      </w:pPr>
      <w:r w:rsidRPr="00921CB2">
        <w:rPr>
          <w:rFonts w:asciiTheme="minorHAnsi" w:eastAsia="Calibri" w:hAnsiTheme="minorHAnsi" w:cs="Times New Roman"/>
          <w:iCs/>
          <w:color w:val="000000"/>
          <w:sz w:val="22"/>
          <w:szCs w:val="22"/>
        </w:rPr>
        <w:t xml:space="preserve">Cllr. </w:t>
      </w:r>
      <w:r w:rsidR="002C04AD" w:rsidRPr="00921CB2">
        <w:rPr>
          <w:rFonts w:asciiTheme="minorHAnsi" w:eastAsia="Calibri" w:hAnsiTheme="minorHAnsi" w:cs="Times New Roman"/>
          <w:iCs/>
          <w:color w:val="000000"/>
          <w:sz w:val="22"/>
          <w:szCs w:val="22"/>
        </w:rPr>
        <w:t xml:space="preserve">D. </w:t>
      </w:r>
      <w:r w:rsidRPr="00921CB2">
        <w:rPr>
          <w:rFonts w:asciiTheme="minorHAnsi" w:eastAsia="Calibri" w:hAnsiTheme="minorHAnsi" w:cs="Times New Roman"/>
          <w:iCs/>
          <w:color w:val="000000"/>
          <w:sz w:val="22"/>
          <w:szCs w:val="22"/>
        </w:rPr>
        <w:t xml:space="preserve">McDonnell </w:t>
      </w:r>
      <w:r w:rsidR="005D52C5" w:rsidRPr="00921CB2">
        <w:rPr>
          <w:rFonts w:asciiTheme="minorHAnsi" w:eastAsia="Calibri" w:hAnsiTheme="minorHAnsi" w:cs="Times New Roman"/>
          <w:iCs/>
          <w:color w:val="000000"/>
          <w:sz w:val="22"/>
          <w:szCs w:val="22"/>
        </w:rPr>
        <w:t xml:space="preserve">referred to a recent meeting of the European Committee of the Regions (COR) that he attended where the need for a European </w:t>
      </w:r>
      <w:r w:rsidR="00A56645" w:rsidRPr="00921CB2">
        <w:rPr>
          <w:rFonts w:asciiTheme="minorHAnsi" w:eastAsia="Calibri" w:hAnsiTheme="minorHAnsi" w:cs="Times New Roman"/>
          <w:iCs/>
          <w:color w:val="000000"/>
          <w:sz w:val="22"/>
          <w:szCs w:val="22"/>
        </w:rPr>
        <w:t>Liaison</w:t>
      </w:r>
      <w:r w:rsidRPr="00921CB2">
        <w:rPr>
          <w:rFonts w:asciiTheme="minorHAnsi" w:eastAsia="Calibri" w:hAnsiTheme="minorHAnsi" w:cs="Times New Roman"/>
          <w:iCs/>
          <w:color w:val="000000"/>
          <w:sz w:val="22"/>
          <w:szCs w:val="22"/>
        </w:rPr>
        <w:t xml:space="preserve"> Offic</w:t>
      </w:r>
      <w:r w:rsidR="00A56645" w:rsidRPr="00921CB2">
        <w:rPr>
          <w:rFonts w:asciiTheme="minorHAnsi" w:eastAsia="Calibri" w:hAnsiTheme="minorHAnsi" w:cs="Times New Roman"/>
          <w:iCs/>
          <w:color w:val="000000"/>
          <w:sz w:val="22"/>
          <w:szCs w:val="22"/>
        </w:rPr>
        <w:t xml:space="preserve">er </w:t>
      </w:r>
      <w:r w:rsidR="005D52C5" w:rsidRPr="00921CB2">
        <w:rPr>
          <w:rFonts w:asciiTheme="minorHAnsi" w:eastAsia="Calibri" w:hAnsiTheme="minorHAnsi" w:cs="Times New Roman"/>
          <w:iCs/>
          <w:color w:val="000000"/>
          <w:sz w:val="22"/>
          <w:szCs w:val="22"/>
        </w:rPr>
        <w:t xml:space="preserve">in each local authority was discussed. </w:t>
      </w:r>
      <w:r w:rsidR="00A56645" w:rsidRPr="00921CB2">
        <w:rPr>
          <w:rFonts w:asciiTheme="minorHAnsi" w:eastAsia="Calibri" w:hAnsiTheme="minorHAnsi" w:cs="Times New Roman"/>
          <w:iCs/>
          <w:color w:val="000000"/>
          <w:sz w:val="22"/>
          <w:szCs w:val="22"/>
        </w:rPr>
        <w:t xml:space="preserve">The Chair </w:t>
      </w:r>
      <w:r w:rsidR="005D52C5" w:rsidRPr="00921CB2">
        <w:rPr>
          <w:rFonts w:asciiTheme="minorHAnsi" w:eastAsia="Calibri" w:hAnsiTheme="minorHAnsi" w:cs="Times New Roman"/>
          <w:iCs/>
          <w:color w:val="000000"/>
          <w:sz w:val="22"/>
          <w:szCs w:val="22"/>
        </w:rPr>
        <w:t xml:space="preserve">noted the recent City Council </w:t>
      </w:r>
      <w:r w:rsidR="00A56645" w:rsidRPr="00921CB2">
        <w:rPr>
          <w:rFonts w:asciiTheme="minorHAnsi" w:eastAsia="Calibri" w:hAnsiTheme="minorHAnsi" w:cs="Times New Roman"/>
          <w:iCs/>
          <w:color w:val="000000"/>
          <w:sz w:val="22"/>
          <w:szCs w:val="22"/>
        </w:rPr>
        <w:t xml:space="preserve">budget </w:t>
      </w:r>
      <w:r w:rsidR="005D52C5" w:rsidRPr="00921CB2">
        <w:rPr>
          <w:rFonts w:asciiTheme="minorHAnsi" w:eastAsia="Calibri" w:hAnsiTheme="minorHAnsi" w:cs="Times New Roman"/>
          <w:iCs/>
          <w:color w:val="000000"/>
          <w:sz w:val="22"/>
          <w:szCs w:val="22"/>
        </w:rPr>
        <w:t xml:space="preserve">for 2018 and the provision made for this additional resource. </w:t>
      </w:r>
    </w:p>
    <w:p w:rsidR="005D52C5" w:rsidRPr="00A56645" w:rsidRDefault="005D52C5" w:rsidP="00CA70B4">
      <w:pPr>
        <w:tabs>
          <w:tab w:val="left" w:pos="709"/>
        </w:tabs>
        <w:jc w:val="both"/>
        <w:rPr>
          <w:rFonts w:asciiTheme="minorHAnsi" w:eastAsia="Calibri" w:hAnsiTheme="minorHAnsi" w:cs="Times New Roman"/>
          <w:iCs/>
          <w:color w:val="000000"/>
          <w:sz w:val="22"/>
          <w:szCs w:val="22"/>
        </w:rPr>
      </w:pPr>
    </w:p>
    <w:p w:rsidR="00921CB2" w:rsidRDefault="00921CB2" w:rsidP="00921CB2">
      <w:pPr>
        <w:tabs>
          <w:tab w:val="left" w:pos="709"/>
        </w:tabs>
        <w:jc w:val="both"/>
        <w:rPr>
          <w:rFonts w:asciiTheme="minorHAnsi" w:hAnsiTheme="minorHAnsi"/>
          <w:sz w:val="22"/>
          <w:szCs w:val="22"/>
        </w:rPr>
      </w:pPr>
      <w:r w:rsidRPr="00921CB2">
        <w:rPr>
          <w:rFonts w:asciiTheme="minorHAnsi" w:eastAsia="Calibri" w:hAnsiTheme="minorHAnsi" w:cs="Times New Roman"/>
          <w:iCs/>
          <w:color w:val="000000"/>
          <w:sz w:val="22"/>
          <w:szCs w:val="22"/>
        </w:rPr>
        <w:t xml:space="preserve">Following a query by Cllr. F. Fahy on the ongoing promotion of the Purple Flag in Galway City, Ms. C. Morgan advised that car / window stickers were available for display by businesses, including local taxis. She also advised that flags were distributed to many businesses in the Purple Flag area for their display in adddion to the banners erected on William Street. </w:t>
      </w:r>
      <w:r w:rsidRPr="00921CB2">
        <w:rPr>
          <w:rFonts w:asciiTheme="minorHAnsi" w:hAnsiTheme="minorHAnsi"/>
          <w:sz w:val="22"/>
          <w:szCs w:val="22"/>
        </w:rPr>
        <w:t>The Chief Executive, Mr. McGrath</w:t>
      </w:r>
      <w:r>
        <w:rPr>
          <w:rFonts w:asciiTheme="minorHAnsi" w:hAnsiTheme="minorHAnsi"/>
          <w:sz w:val="22"/>
          <w:szCs w:val="22"/>
        </w:rPr>
        <w:t xml:space="preserve"> also referred to the commitment to work with the Village Salthill on this designation during 2018. </w:t>
      </w:r>
    </w:p>
    <w:p w:rsidR="00921CB2" w:rsidRDefault="00921CB2" w:rsidP="00921CB2">
      <w:pPr>
        <w:tabs>
          <w:tab w:val="left" w:pos="709"/>
        </w:tabs>
        <w:jc w:val="both"/>
        <w:rPr>
          <w:rFonts w:asciiTheme="minorHAnsi" w:hAnsiTheme="minorHAnsi"/>
          <w:sz w:val="22"/>
          <w:szCs w:val="22"/>
        </w:rPr>
      </w:pPr>
    </w:p>
    <w:p w:rsidR="00921CB2" w:rsidRDefault="00CA70B4" w:rsidP="00921CB2">
      <w:pPr>
        <w:tabs>
          <w:tab w:val="left" w:pos="709"/>
        </w:tabs>
        <w:jc w:val="both"/>
        <w:rPr>
          <w:rFonts w:asciiTheme="minorHAnsi" w:hAnsiTheme="minorHAnsi"/>
          <w:sz w:val="22"/>
          <w:szCs w:val="22"/>
        </w:rPr>
      </w:pPr>
      <w:r w:rsidRPr="00A56645">
        <w:rPr>
          <w:rFonts w:asciiTheme="minorHAnsi" w:eastAsia="Calibri" w:hAnsiTheme="minorHAnsi" w:cs="Times New Roman"/>
          <w:iCs/>
          <w:sz w:val="22"/>
          <w:szCs w:val="22"/>
        </w:rPr>
        <w:t>This concluded the business of the Meeting.</w:t>
      </w:r>
    </w:p>
    <w:p w:rsidR="00921CB2" w:rsidRDefault="00921CB2" w:rsidP="00921CB2">
      <w:pPr>
        <w:tabs>
          <w:tab w:val="left" w:pos="709"/>
        </w:tabs>
        <w:jc w:val="both"/>
        <w:rPr>
          <w:rFonts w:asciiTheme="minorHAnsi" w:hAnsiTheme="minorHAnsi"/>
          <w:sz w:val="22"/>
          <w:szCs w:val="22"/>
        </w:rPr>
      </w:pPr>
    </w:p>
    <w:p w:rsidR="00CA70B4" w:rsidRPr="00921CB2" w:rsidRDefault="00CA70B4" w:rsidP="00921CB2">
      <w:pPr>
        <w:tabs>
          <w:tab w:val="left" w:pos="709"/>
        </w:tabs>
        <w:jc w:val="both"/>
        <w:rPr>
          <w:rFonts w:asciiTheme="minorHAnsi" w:hAnsiTheme="minorHAnsi"/>
          <w:sz w:val="22"/>
          <w:szCs w:val="22"/>
        </w:rPr>
      </w:pPr>
      <w:r w:rsidRPr="00A56645">
        <w:rPr>
          <w:rFonts w:asciiTheme="minorHAnsi" w:eastAsia="Calibri" w:hAnsiTheme="minorHAnsi" w:cs="Times New Roman"/>
          <w:iCs/>
          <w:sz w:val="22"/>
          <w:szCs w:val="22"/>
        </w:rPr>
        <w:t xml:space="preserve">The next meeting is scheduled to take place on </w:t>
      </w:r>
      <w:r w:rsidR="00CD10B7" w:rsidRPr="00203434">
        <w:rPr>
          <w:rFonts w:asciiTheme="minorHAnsi" w:eastAsia="Calibri" w:hAnsiTheme="minorHAnsi" w:cs="Times New Roman"/>
          <w:iCs/>
          <w:sz w:val="22"/>
          <w:szCs w:val="22"/>
        </w:rPr>
        <w:t>25</w:t>
      </w:r>
      <w:r w:rsidR="00CD10B7" w:rsidRPr="00203434">
        <w:rPr>
          <w:rFonts w:asciiTheme="minorHAnsi" w:eastAsia="Calibri" w:hAnsiTheme="minorHAnsi" w:cs="Times New Roman"/>
          <w:iCs/>
          <w:sz w:val="22"/>
          <w:szCs w:val="22"/>
          <w:vertAlign w:val="superscript"/>
        </w:rPr>
        <w:t>th</w:t>
      </w:r>
      <w:r w:rsidR="00CD10B7" w:rsidRPr="00203434">
        <w:rPr>
          <w:rFonts w:asciiTheme="minorHAnsi" w:eastAsia="Calibri" w:hAnsiTheme="minorHAnsi" w:cs="Times New Roman"/>
          <w:iCs/>
          <w:sz w:val="22"/>
          <w:szCs w:val="22"/>
        </w:rPr>
        <w:t xml:space="preserve"> January 2018</w:t>
      </w:r>
      <w:r w:rsidR="00CD10B7" w:rsidRPr="00A56645">
        <w:rPr>
          <w:rFonts w:asciiTheme="minorHAnsi" w:eastAsia="Calibri" w:hAnsiTheme="minorHAnsi" w:cs="Times New Roman"/>
          <w:iCs/>
          <w:sz w:val="22"/>
          <w:szCs w:val="22"/>
        </w:rPr>
        <w:t xml:space="preserve"> in</w:t>
      </w:r>
      <w:r w:rsidRPr="00A56645">
        <w:rPr>
          <w:rFonts w:asciiTheme="minorHAnsi" w:eastAsia="Calibri" w:hAnsiTheme="minorHAnsi" w:cs="Times New Roman"/>
          <w:iCs/>
          <w:sz w:val="22"/>
          <w:szCs w:val="22"/>
        </w:rPr>
        <w:t xml:space="preserve"> the Council Chamber, Galway City Council.</w:t>
      </w:r>
    </w:p>
    <w:p w:rsidR="00CA70B4" w:rsidRPr="00A56645" w:rsidRDefault="00CA70B4" w:rsidP="00A56645">
      <w:pPr>
        <w:tabs>
          <w:tab w:val="left" w:pos="709"/>
        </w:tabs>
        <w:jc w:val="center"/>
        <w:rPr>
          <w:rFonts w:asciiTheme="minorHAnsi" w:eastAsia="Calibri" w:hAnsiTheme="minorHAnsi" w:cs="Times New Roman"/>
          <w:i/>
          <w:iCs/>
          <w:sz w:val="22"/>
          <w:szCs w:val="22"/>
        </w:rPr>
      </w:pPr>
    </w:p>
    <w:p w:rsidR="00CA70B4" w:rsidRPr="00A56645" w:rsidRDefault="00CA70B4" w:rsidP="00CA70B4">
      <w:pPr>
        <w:tabs>
          <w:tab w:val="left" w:pos="709"/>
        </w:tabs>
        <w:jc w:val="both"/>
        <w:rPr>
          <w:rFonts w:asciiTheme="minorHAnsi" w:eastAsia="Calibri" w:hAnsiTheme="minorHAnsi" w:cs="Times New Roman"/>
          <w:iCs/>
          <w:sz w:val="22"/>
          <w:szCs w:val="22"/>
        </w:rPr>
      </w:pPr>
    </w:p>
    <w:p w:rsidR="00CA70B4" w:rsidRPr="00A56645" w:rsidRDefault="00CA70B4" w:rsidP="00CA70B4">
      <w:pPr>
        <w:tabs>
          <w:tab w:val="left" w:pos="709"/>
        </w:tabs>
        <w:jc w:val="both"/>
        <w:rPr>
          <w:rFonts w:asciiTheme="minorHAnsi" w:eastAsia="Calibri" w:hAnsiTheme="minorHAnsi" w:cs="Times New Roman"/>
          <w:i/>
          <w:iCs/>
          <w:sz w:val="22"/>
          <w:szCs w:val="22"/>
        </w:rPr>
      </w:pPr>
    </w:p>
    <w:p w:rsidR="00CA70B4" w:rsidRPr="00A56645" w:rsidRDefault="00CA70B4" w:rsidP="00CA70B4">
      <w:pPr>
        <w:tabs>
          <w:tab w:val="left" w:pos="709"/>
        </w:tabs>
        <w:jc w:val="both"/>
        <w:rPr>
          <w:rFonts w:asciiTheme="minorHAnsi" w:eastAsia="Calibri" w:hAnsiTheme="minorHAnsi" w:cs="Times New Roman"/>
          <w:i/>
          <w:iCs/>
          <w:sz w:val="22"/>
          <w:szCs w:val="22"/>
        </w:rPr>
      </w:pPr>
    </w:p>
    <w:p w:rsidR="00CA70B4" w:rsidRPr="00A56645" w:rsidRDefault="00CA70B4" w:rsidP="00CA70B4">
      <w:pPr>
        <w:tabs>
          <w:tab w:val="left" w:pos="709"/>
        </w:tabs>
        <w:jc w:val="both"/>
        <w:rPr>
          <w:rFonts w:asciiTheme="minorHAnsi" w:eastAsia="Calibri" w:hAnsiTheme="minorHAnsi" w:cs="Times New Roman"/>
          <w:i/>
          <w:iCs/>
          <w:sz w:val="22"/>
          <w:szCs w:val="22"/>
        </w:rPr>
      </w:pPr>
    </w:p>
    <w:p w:rsidR="00CA70B4" w:rsidRPr="00A56645" w:rsidRDefault="00CA70B4" w:rsidP="00CA70B4">
      <w:pPr>
        <w:tabs>
          <w:tab w:val="left" w:pos="709"/>
        </w:tabs>
        <w:jc w:val="both"/>
        <w:rPr>
          <w:rFonts w:asciiTheme="minorHAnsi" w:eastAsia="Calibri" w:hAnsiTheme="minorHAnsi" w:cs="Times New Roman"/>
          <w:i/>
          <w:iCs/>
          <w:color w:val="000000"/>
          <w:sz w:val="22"/>
          <w:szCs w:val="22"/>
        </w:rPr>
      </w:pPr>
    </w:p>
    <w:p w:rsidR="00CA70B4" w:rsidRPr="00A56645" w:rsidRDefault="00CA70B4" w:rsidP="00CA70B4">
      <w:pPr>
        <w:jc w:val="both"/>
        <w:rPr>
          <w:rFonts w:asciiTheme="minorHAnsi" w:hAnsiTheme="minorHAnsi" w:cs="Times New Roman"/>
          <w:sz w:val="22"/>
          <w:szCs w:val="22"/>
        </w:rPr>
      </w:pPr>
    </w:p>
    <w:p w:rsidR="00CA70B4" w:rsidRPr="00A56645" w:rsidRDefault="00CA70B4" w:rsidP="00CA70B4">
      <w:pPr>
        <w:jc w:val="both"/>
        <w:rPr>
          <w:rFonts w:asciiTheme="minorHAnsi" w:hAnsiTheme="minorHAnsi" w:cs="Times New Roman"/>
          <w:sz w:val="22"/>
          <w:szCs w:val="22"/>
        </w:rPr>
      </w:pPr>
    </w:p>
    <w:p w:rsidR="002B5FAD" w:rsidRPr="00A56645" w:rsidRDefault="002B5FAD">
      <w:pPr>
        <w:rPr>
          <w:rFonts w:asciiTheme="minorHAnsi" w:hAnsiTheme="minorHAnsi"/>
          <w:sz w:val="22"/>
          <w:szCs w:val="22"/>
        </w:rPr>
      </w:pPr>
    </w:p>
    <w:sectPr w:rsidR="002B5FAD" w:rsidRPr="00A56645" w:rsidSect="003D6F2F">
      <w:footerReference w:type="default" r:id="rId9"/>
      <w:pgSz w:w="11906" w:h="16838"/>
      <w:pgMar w:top="567"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26" w:rsidRDefault="00C61E26" w:rsidP="0098735B">
      <w:r>
        <w:separator/>
      </w:r>
    </w:p>
  </w:endnote>
  <w:endnote w:type="continuationSeparator" w:id="0">
    <w:p w:rsidR="00C61E26" w:rsidRDefault="00C61E26" w:rsidP="00987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inherit">
    <w:charset w:val="00"/>
    <w:family w:val="auto"/>
    <w:pitch w:val="default"/>
    <w:sig w:usb0="00000000" w:usb1="00000000" w:usb2="00000000" w:usb3="00000000" w:csb0="00000000" w:csb1="00000000"/>
  </w:font>
  <w:font w:name="Founders Grotesk Regular">
    <w:altName w:val="Founders Grotesk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2236"/>
      <w:docPartObj>
        <w:docPartGallery w:val="Page Numbers (Bottom of Page)"/>
        <w:docPartUnique/>
      </w:docPartObj>
    </w:sdtPr>
    <w:sdtContent>
      <w:p w:rsidR="00C61E26" w:rsidRDefault="008F501E">
        <w:pPr>
          <w:pStyle w:val="Footer"/>
          <w:jc w:val="center"/>
        </w:pPr>
        <w:fldSimple w:instr=" PAGE   \* MERGEFORMAT ">
          <w:r w:rsidR="007863DE">
            <w:rPr>
              <w:noProof/>
            </w:rPr>
            <w:t>3</w:t>
          </w:r>
        </w:fldSimple>
      </w:p>
    </w:sdtContent>
  </w:sdt>
  <w:p w:rsidR="00C61E26" w:rsidRDefault="00C61E26" w:rsidP="003D6F2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26" w:rsidRDefault="00C61E26" w:rsidP="0098735B">
      <w:r>
        <w:separator/>
      </w:r>
    </w:p>
  </w:footnote>
  <w:footnote w:type="continuationSeparator" w:id="0">
    <w:p w:rsidR="00C61E26" w:rsidRDefault="00C61E26" w:rsidP="00987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1C"/>
    <w:multiLevelType w:val="hybridMultilevel"/>
    <w:tmpl w:val="9B7A2BA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1E3E55B1"/>
    <w:multiLevelType w:val="hybridMultilevel"/>
    <w:tmpl w:val="54E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F01AA"/>
    <w:multiLevelType w:val="hybridMultilevel"/>
    <w:tmpl w:val="D4E4D1FC"/>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557C3E70"/>
    <w:multiLevelType w:val="hybridMultilevel"/>
    <w:tmpl w:val="FBFA70D0"/>
    <w:lvl w:ilvl="0" w:tplc="9C2E1FF2">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A70B4"/>
    <w:rsid w:val="000132B8"/>
    <w:rsid w:val="0002379E"/>
    <w:rsid w:val="00027CBC"/>
    <w:rsid w:val="00066732"/>
    <w:rsid w:val="00073449"/>
    <w:rsid w:val="000A2E12"/>
    <w:rsid w:val="000A373A"/>
    <w:rsid w:val="000F10A5"/>
    <w:rsid w:val="00104802"/>
    <w:rsid w:val="001422E4"/>
    <w:rsid w:val="00146008"/>
    <w:rsid w:val="0014689E"/>
    <w:rsid w:val="00147BC7"/>
    <w:rsid w:val="0015612E"/>
    <w:rsid w:val="001D64BF"/>
    <w:rsid w:val="00200039"/>
    <w:rsid w:val="00203434"/>
    <w:rsid w:val="0020554C"/>
    <w:rsid w:val="002060B8"/>
    <w:rsid w:val="00230A6D"/>
    <w:rsid w:val="00237042"/>
    <w:rsid w:val="00245542"/>
    <w:rsid w:val="0024774C"/>
    <w:rsid w:val="00253EF4"/>
    <w:rsid w:val="002812CC"/>
    <w:rsid w:val="002B5FAD"/>
    <w:rsid w:val="002B629E"/>
    <w:rsid w:val="002C04AD"/>
    <w:rsid w:val="002C64C9"/>
    <w:rsid w:val="003025B6"/>
    <w:rsid w:val="00303B64"/>
    <w:rsid w:val="00307FA8"/>
    <w:rsid w:val="003628EC"/>
    <w:rsid w:val="00364C3F"/>
    <w:rsid w:val="00375CAF"/>
    <w:rsid w:val="00383644"/>
    <w:rsid w:val="003C154F"/>
    <w:rsid w:val="003C6F05"/>
    <w:rsid w:val="003D2753"/>
    <w:rsid w:val="003D6F2F"/>
    <w:rsid w:val="003F0C70"/>
    <w:rsid w:val="003F2891"/>
    <w:rsid w:val="00456432"/>
    <w:rsid w:val="00456C5B"/>
    <w:rsid w:val="0046736E"/>
    <w:rsid w:val="00470620"/>
    <w:rsid w:val="00471464"/>
    <w:rsid w:val="00481D29"/>
    <w:rsid w:val="00482554"/>
    <w:rsid w:val="004E1249"/>
    <w:rsid w:val="004E2ED6"/>
    <w:rsid w:val="00503BE5"/>
    <w:rsid w:val="0054782C"/>
    <w:rsid w:val="00556D05"/>
    <w:rsid w:val="00561BB7"/>
    <w:rsid w:val="005713DF"/>
    <w:rsid w:val="005A7DE6"/>
    <w:rsid w:val="005B653C"/>
    <w:rsid w:val="005B6683"/>
    <w:rsid w:val="005C69D1"/>
    <w:rsid w:val="005D12B8"/>
    <w:rsid w:val="005D52C5"/>
    <w:rsid w:val="00613A0D"/>
    <w:rsid w:val="0064011A"/>
    <w:rsid w:val="00671EE6"/>
    <w:rsid w:val="00673C28"/>
    <w:rsid w:val="00682807"/>
    <w:rsid w:val="006831DC"/>
    <w:rsid w:val="006837C0"/>
    <w:rsid w:val="006A17A2"/>
    <w:rsid w:val="006B4DBB"/>
    <w:rsid w:val="00742CD6"/>
    <w:rsid w:val="007559AA"/>
    <w:rsid w:val="0076465B"/>
    <w:rsid w:val="007863DE"/>
    <w:rsid w:val="00790F2A"/>
    <w:rsid w:val="007A2F56"/>
    <w:rsid w:val="007D4434"/>
    <w:rsid w:val="007F7F0A"/>
    <w:rsid w:val="0083508E"/>
    <w:rsid w:val="00840D53"/>
    <w:rsid w:val="008419E7"/>
    <w:rsid w:val="00861745"/>
    <w:rsid w:val="008629BD"/>
    <w:rsid w:val="008B7F2B"/>
    <w:rsid w:val="008C663A"/>
    <w:rsid w:val="008F501E"/>
    <w:rsid w:val="00902815"/>
    <w:rsid w:val="009055A0"/>
    <w:rsid w:val="00906F35"/>
    <w:rsid w:val="009106FC"/>
    <w:rsid w:val="00912FDA"/>
    <w:rsid w:val="00921CB2"/>
    <w:rsid w:val="00923D88"/>
    <w:rsid w:val="009536D3"/>
    <w:rsid w:val="00957497"/>
    <w:rsid w:val="0098735B"/>
    <w:rsid w:val="00987572"/>
    <w:rsid w:val="009A3617"/>
    <w:rsid w:val="00A16FF3"/>
    <w:rsid w:val="00A23B69"/>
    <w:rsid w:val="00A56645"/>
    <w:rsid w:val="00A86C49"/>
    <w:rsid w:val="00A9646F"/>
    <w:rsid w:val="00AD7188"/>
    <w:rsid w:val="00AF5EB7"/>
    <w:rsid w:val="00B01D22"/>
    <w:rsid w:val="00B2294F"/>
    <w:rsid w:val="00B241C5"/>
    <w:rsid w:val="00B36C31"/>
    <w:rsid w:val="00B44205"/>
    <w:rsid w:val="00B97EC3"/>
    <w:rsid w:val="00BC5479"/>
    <w:rsid w:val="00BD2755"/>
    <w:rsid w:val="00C22766"/>
    <w:rsid w:val="00C4504A"/>
    <w:rsid w:val="00C57FFE"/>
    <w:rsid w:val="00C61E26"/>
    <w:rsid w:val="00CA70B4"/>
    <w:rsid w:val="00CD10B7"/>
    <w:rsid w:val="00CD2D03"/>
    <w:rsid w:val="00D42705"/>
    <w:rsid w:val="00D62EEC"/>
    <w:rsid w:val="00D85B0C"/>
    <w:rsid w:val="00DB2AB1"/>
    <w:rsid w:val="00DE5844"/>
    <w:rsid w:val="00DF6951"/>
    <w:rsid w:val="00E03B28"/>
    <w:rsid w:val="00E5556A"/>
    <w:rsid w:val="00E56166"/>
    <w:rsid w:val="00E77031"/>
    <w:rsid w:val="00E957A9"/>
    <w:rsid w:val="00ED0E54"/>
    <w:rsid w:val="00F808D0"/>
    <w:rsid w:val="00F910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B4"/>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0B4"/>
    <w:pPr>
      <w:ind w:left="720"/>
      <w:contextualSpacing/>
    </w:pPr>
    <w:rPr>
      <w:szCs w:val="21"/>
    </w:rPr>
  </w:style>
  <w:style w:type="paragraph" w:styleId="NormalWeb">
    <w:name w:val="Normal (Web)"/>
    <w:basedOn w:val="Normal"/>
    <w:uiPriority w:val="99"/>
    <w:semiHidden/>
    <w:unhideWhenUsed/>
    <w:rsid w:val="00CA70B4"/>
    <w:pPr>
      <w:widowControl/>
      <w:suppressAutoHyphens w:val="0"/>
    </w:pPr>
    <w:rPr>
      <w:rFonts w:ascii="inherit" w:eastAsiaTheme="minorHAnsi" w:hAnsi="inherit" w:cs="Times New Roman"/>
      <w:kern w:val="0"/>
      <w:lang w:eastAsia="en-IE" w:bidi="ar-SA"/>
    </w:rPr>
  </w:style>
  <w:style w:type="paragraph" w:styleId="Footer">
    <w:name w:val="footer"/>
    <w:basedOn w:val="Normal"/>
    <w:link w:val="FooterChar"/>
    <w:uiPriority w:val="99"/>
    <w:unhideWhenUsed/>
    <w:rsid w:val="00CA70B4"/>
    <w:pPr>
      <w:tabs>
        <w:tab w:val="center" w:pos="4513"/>
        <w:tab w:val="right" w:pos="9026"/>
      </w:tabs>
    </w:pPr>
    <w:rPr>
      <w:szCs w:val="21"/>
    </w:rPr>
  </w:style>
  <w:style w:type="character" w:customStyle="1" w:styleId="FooterChar">
    <w:name w:val="Footer Char"/>
    <w:basedOn w:val="DefaultParagraphFont"/>
    <w:link w:val="Footer"/>
    <w:uiPriority w:val="99"/>
    <w:rsid w:val="00CA70B4"/>
    <w:rPr>
      <w:rFonts w:ascii="Times New Roman" w:eastAsia="SimSun" w:hAnsi="Times New Roman" w:cs="Mangal"/>
      <w:kern w:val="2"/>
      <w:sz w:val="24"/>
      <w:szCs w:val="21"/>
      <w:lang w:eastAsia="zh-CN" w:bidi="hi-IN"/>
    </w:rPr>
  </w:style>
  <w:style w:type="paragraph" w:styleId="BodyText">
    <w:name w:val="Body Text"/>
    <w:basedOn w:val="Normal"/>
    <w:link w:val="BodyTextChar"/>
    <w:uiPriority w:val="99"/>
    <w:semiHidden/>
    <w:unhideWhenUsed/>
    <w:rsid w:val="00066732"/>
    <w:pPr>
      <w:widowControl/>
      <w:suppressAutoHyphens w:val="0"/>
      <w:spacing w:after="120"/>
    </w:pPr>
    <w:rPr>
      <w:rFonts w:eastAsiaTheme="minorHAnsi" w:cs="Times New Roman"/>
      <w:kern w:val="0"/>
      <w:lang w:eastAsia="en-IE" w:bidi="ar-SA"/>
    </w:rPr>
  </w:style>
  <w:style w:type="character" w:customStyle="1" w:styleId="BodyTextChar">
    <w:name w:val="Body Text Char"/>
    <w:basedOn w:val="DefaultParagraphFont"/>
    <w:link w:val="BodyText"/>
    <w:uiPriority w:val="99"/>
    <w:semiHidden/>
    <w:rsid w:val="00066732"/>
    <w:rPr>
      <w:rFonts w:ascii="Times New Roman" w:hAnsi="Times New Roman" w:cs="Times New Roman"/>
      <w:sz w:val="24"/>
      <w:szCs w:val="24"/>
      <w:lang w:eastAsia="en-IE"/>
    </w:rPr>
  </w:style>
  <w:style w:type="paragraph" w:customStyle="1" w:styleId="Default">
    <w:name w:val="Default"/>
    <w:rsid w:val="009536D3"/>
    <w:pPr>
      <w:autoSpaceDE w:val="0"/>
      <w:autoSpaceDN w:val="0"/>
      <w:adjustRightInd w:val="0"/>
      <w:spacing w:after="0" w:line="240" w:lineRule="auto"/>
    </w:pPr>
    <w:rPr>
      <w:rFonts w:ascii="Founders Grotesk Regular" w:hAnsi="Founders Grotesk Regular" w:cs="Founders Grotesk Regular"/>
      <w:color w:val="000000"/>
      <w:sz w:val="24"/>
      <w:szCs w:val="24"/>
    </w:rPr>
  </w:style>
  <w:style w:type="character" w:styleId="Emphasis">
    <w:name w:val="Emphasis"/>
    <w:basedOn w:val="DefaultParagraphFont"/>
    <w:uiPriority w:val="20"/>
    <w:qFormat/>
    <w:rsid w:val="00C61E26"/>
    <w:rPr>
      <w:b/>
      <w:bCs/>
      <w:i w:val="0"/>
      <w:iCs w:val="0"/>
    </w:rPr>
  </w:style>
  <w:style w:type="character" w:customStyle="1" w:styleId="st1">
    <w:name w:val="st1"/>
    <w:basedOn w:val="DefaultParagraphFont"/>
    <w:rsid w:val="00C61E26"/>
  </w:style>
</w:styles>
</file>

<file path=word/webSettings.xml><?xml version="1.0" encoding="utf-8"?>
<w:webSettings xmlns:r="http://schemas.openxmlformats.org/officeDocument/2006/relationships" xmlns:w="http://schemas.openxmlformats.org/wordprocessingml/2006/main">
  <w:divs>
    <w:div w:id="125052974">
      <w:bodyDiv w:val="1"/>
      <w:marLeft w:val="0"/>
      <w:marRight w:val="0"/>
      <w:marTop w:val="0"/>
      <w:marBottom w:val="0"/>
      <w:divBdr>
        <w:top w:val="none" w:sz="0" w:space="0" w:color="auto"/>
        <w:left w:val="none" w:sz="0" w:space="0" w:color="auto"/>
        <w:bottom w:val="none" w:sz="0" w:space="0" w:color="auto"/>
        <w:right w:val="none" w:sz="0" w:space="0" w:color="auto"/>
      </w:divBdr>
    </w:div>
    <w:div w:id="746609225">
      <w:bodyDiv w:val="1"/>
      <w:marLeft w:val="0"/>
      <w:marRight w:val="0"/>
      <w:marTop w:val="0"/>
      <w:marBottom w:val="0"/>
      <w:divBdr>
        <w:top w:val="none" w:sz="0" w:space="0" w:color="auto"/>
        <w:left w:val="none" w:sz="0" w:space="0" w:color="auto"/>
        <w:bottom w:val="none" w:sz="0" w:space="0" w:color="auto"/>
        <w:right w:val="none" w:sz="0" w:space="0" w:color="auto"/>
      </w:divBdr>
    </w:div>
    <w:div w:id="962274260">
      <w:bodyDiv w:val="1"/>
      <w:marLeft w:val="0"/>
      <w:marRight w:val="0"/>
      <w:marTop w:val="0"/>
      <w:marBottom w:val="0"/>
      <w:divBdr>
        <w:top w:val="none" w:sz="0" w:space="0" w:color="auto"/>
        <w:left w:val="none" w:sz="0" w:space="0" w:color="auto"/>
        <w:bottom w:val="none" w:sz="0" w:space="0" w:color="auto"/>
        <w:right w:val="none" w:sz="0" w:space="0" w:color="auto"/>
      </w:divBdr>
    </w:div>
    <w:div w:id="1600329533">
      <w:bodyDiv w:val="1"/>
      <w:marLeft w:val="0"/>
      <w:marRight w:val="0"/>
      <w:marTop w:val="0"/>
      <w:marBottom w:val="0"/>
      <w:divBdr>
        <w:top w:val="none" w:sz="0" w:space="0" w:color="auto"/>
        <w:left w:val="none" w:sz="0" w:space="0" w:color="auto"/>
        <w:bottom w:val="none" w:sz="0" w:space="0" w:color="auto"/>
        <w:right w:val="none" w:sz="0" w:space="0" w:color="auto"/>
      </w:divBdr>
    </w:div>
    <w:div w:id="1638949512">
      <w:bodyDiv w:val="1"/>
      <w:marLeft w:val="0"/>
      <w:marRight w:val="0"/>
      <w:marTop w:val="0"/>
      <w:marBottom w:val="0"/>
      <w:divBdr>
        <w:top w:val="none" w:sz="0" w:space="0" w:color="auto"/>
        <w:left w:val="none" w:sz="0" w:space="0" w:color="auto"/>
        <w:bottom w:val="none" w:sz="0" w:space="0" w:color="auto"/>
        <w:right w:val="none" w:sz="0" w:space="0" w:color="auto"/>
      </w:divBdr>
    </w:div>
    <w:div w:id="1826122452">
      <w:bodyDiv w:val="1"/>
      <w:marLeft w:val="0"/>
      <w:marRight w:val="0"/>
      <w:marTop w:val="0"/>
      <w:marBottom w:val="0"/>
      <w:divBdr>
        <w:top w:val="none" w:sz="0" w:space="0" w:color="auto"/>
        <w:left w:val="none" w:sz="0" w:space="0" w:color="auto"/>
        <w:bottom w:val="none" w:sz="0" w:space="0" w:color="auto"/>
        <w:right w:val="none" w:sz="0" w:space="0" w:color="auto"/>
      </w:divBdr>
    </w:div>
    <w:div w:id="1834683702">
      <w:bodyDiv w:val="1"/>
      <w:marLeft w:val="0"/>
      <w:marRight w:val="0"/>
      <w:marTop w:val="0"/>
      <w:marBottom w:val="0"/>
      <w:divBdr>
        <w:top w:val="none" w:sz="0" w:space="0" w:color="auto"/>
        <w:left w:val="none" w:sz="0" w:space="0" w:color="auto"/>
        <w:bottom w:val="none" w:sz="0" w:space="0" w:color="auto"/>
        <w:right w:val="none" w:sz="0" w:space="0" w:color="auto"/>
      </w:divBdr>
    </w:div>
    <w:div w:id="20913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F268F-4995-4F9A-8DC8-19BC3F53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dkelly</dc:creator>
  <cp:lastModifiedBy> </cp:lastModifiedBy>
  <cp:revision>2</cp:revision>
  <dcterms:created xsi:type="dcterms:W3CDTF">2018-02-20T16:50:00Z</dcterms:created>
  <dcterms:modified xsi:type="dcterms:W3CDTF">2018-02-20T16:50:00Z</dcterms:modified>
</cp:coreProperties>
</file>