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7" w:type="dxa"/>
        <w:tblInd w:w="356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07"/>
      </w:tblGrid>
      <w:tr w:rsidR="00003A85" w:rsidRPr="00B968B0" w:rsidTr="004932EF">
        <w:tc>
          <w:tcPr>
            <w:tcW w:w="9207" w:type="dxa"/>
            <w:shd w:val="clear" w:color="auto" w:fill="auto"/>
          </w:tcPr>
          <w:p w:rsidR="00F80130" w:rsidRPr="00B968B0" w:rsidRDefault="00003A85" w:rsidP="001D666A">
            <w:pPr>
              <w:pStyle w:val="TableContents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80130" w:rsidRPr="00B968B0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SPECIAL </w:t>
            </w: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Transportation Strategic Policy Committee</w:t>
            </w:r>
            <w:r w:rsidR="003809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8B5E5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Meeting </w:t>
            </w:r>
            <w:r w:rsidR="00580D7B"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</w:t>
            </w:r>
            <w:r w:rsidR="00F80130"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</w:t>
            </w:r>
            <w:r w:rsidR="003809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:-</w:t>
            </w:r>
          </w:p>
          <w:p w:rsidR="00F80130" w:rsidRPr="00B968B0" w:rsidRDefault="00F80130" w:rsidP="001D666A">
            <w:pPr>
              <w:pStyle w:val="TableContents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F80130" w:rsidRPr="00B968B0" w:rsidRDefault="00F80130" w:rsidP="00F80130">
            <w:pPr>
              <w:pStyle w:val="TableContents"/>
              <w:numPr>
                <w:ilvl w:val="0"/>
                <w:numId w:val="4"/>
              </w:numPr>
              <w:ind w:firstLine="1334"/>
              <w:rPr>
                <w:rFonts w:ascii="Arial" w:hAnsi="Arial" w:cs="Arial"/>
                <w:iCs/>
                <w:sz w:val="20"/>
                <w:szCs w:val="20"/>
              </w:rPr>
            </w:pP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Special Speed Limit Bye-Laws 2017</w:t>
            </w:r>
          </w:p>
          <w:p w:rsidR="00003A85" w:rsidRPr="00B968B0" w:rsidRDefault="00F80130" w:rsidP="00F80130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8B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Pilot Initiative – Introduction of </w:t>
            </w:r>
            <w:proofErr w:type="spellStart"/>
            <w:r w:rsidRPr="00B968B0">
              <w:rPr>
                <w:rFonts w:ascii="Arial" w:hAnsi="Arial" w:cs="Arial"/>
                <w:b/>
                <w:iCs/>
                <w:sz w:val="20"/>
                <w:szCs w:val="20"/>
              </w:rPr>
              <w:t>GoCar</w:t>
            </w:r>
            <w:proofErr w:type="spellEnd"/>
            <w:r w:rsidRPr="00B968B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to Galway City</w:t>
            </w:r>
          </w:p>
          <w:p w:rsidR="00F80130" w:rsidRPr="00B968B0" w:rsidRDefault="00F80130" w:rsidP="00F80130">
            <w:pPr>
              <w:pStyle w:val="TableContents"/>
              <w:ind w:left="72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03A85" w:rsidRPr="00B968B0" w:rsidRDefault="00003A85" w:rsidP="001D666A">
            <w:pPr>
              <w:pStyle w:val="TableContents"/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Minutes of Meeting held at </w:t>
            </w:r>
            <w:r w:rsidR="00C36085"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</w:t>
            </w: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.00</w:t>
            </w:r>
            <w:r w:rsidR="00C36085"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</w:t>
            </w: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 on Friday, </w:t>
            </w:r>
            <w:r w:rsidR="00C36085"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C36085" w:rsidRPr="00B968B0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t>st</w:t>
            </w:r>
            <w:r w:rsidR="00C36085"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September,</w:t>
            </w: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2017,</w:t>
            </w:r>
            <w:r w:rsidR="003809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 Council Chamber, City Hall, Galway</w:t>
            </w:r>
          </w:p>
          <w:p w:rsidR="00003A85" w:rsidRPr="00B968B0" w:rsidRDefault="00003A85" w:rsidP="001D666A">
            <w:pPr>
              <w:pStyle w:val="TableContents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_____________________________________________________________________________</w:t>
            </w:r>
          </w:p>
          <w:p w:rsidR="00003A85" w:rsidRPr="00B968B0" w:rsidRDefault="00003A85" w:rsidP="001D666A">
            <w:pPr>
              <w:pStyle w:val="TableContents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03A85" w:rsidRPr="00B968B0" w:rsidRDefault="00003A85" w:rsidP="001D666A">
            <w:pPr>
              <w:pStyle w:val="TableContents"/>
              <w:ind w:right="170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Present:                  Cllr. John Walsh, Chairman</w:t>
            </w:r>
          </w:p>
          <w:p w:rsidR="00003A85" w:rsidRPr="00B968B0" w:rsidRDefault="00003A85" w:rsidP="001D666A">
            <w:pPr>
              <w:pStyle w:val="TableContents"/>
              <w:ind w:right="170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Cllr. Mark Lohan</w:t>
            </w:r>
          </w:p>
          <w:p w:rsidR="00003A85" w:rsidRPr="00B968B0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Cllr. Colette Connolly  </w:t>
            </w:r>
          </w:p>
          <w:p w:rsidR="00003A85" w:rsidRPr="00B968B0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Cllr. Pearce Flannery</w:t>
            </w:r>
          </w:p>
          <w:p w:rsidR="00003A85" w:rsidRPr="00B968B0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Cllr. Frank Fahy</w:t>
            </w:r>
          </w:p>
          <w:p w:rsidR="00003A85" w:rsidRPr="00B968B0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</w:t>
            </w: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Mr. Derrick Hambleton, Environment Seat</w:t>
            </w:r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</w:p>
          <w:p w:rsidR="00003A85" w:rsidRPr="00B968B0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Mr. </w:t>
            </w:r>
            <w:r w:rsidR="004E7D7E"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Pat Hardiman, Irish Congress of Trade Unions</w:t>
            </w:r>
          </w:p>
          <w:p w:rsidR="00003A85" w:rsidRPr="00B968B0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</w:t>
            </w:r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       </w:t>
            </w:r>
          </w:p>
          <w:p w:rsidR="00003A85" w:rsidRPr="00B968B0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In attendance:        Mr. Tom Connell, Director of Services - Transportation, GCC    </w:t>
            </w:r>
          </w:p>
          <w:p w:rsidR="00003A85" w:rsidRPr="00B968B0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Mr. Uinsinn Finn, Senior Engineer, GCC</w:t>
            </w:r>
          </w:p>
          <w:p w:rsidR="00003A85" w:rsidRPr="00B968B0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Ms. Carmel Kilcoyne, </w:t>
            </w:r>
            <w:r w:rsidR="00080BC4"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Senior </w:t>
            </w: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Executive Engineer, GCC</w:t>
            </w:r>
          </w:p>
          <w:p w:rsidR="00003A85" w:rsidRPr="00B968B0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Ms. Anne Ruane, Administrative Officer</w:t>
            </w:r>
            <w:r w:rsidRPr="00B968B0">
              <w:rPr>
                <w:rFonts w:ascii="Arial" w:eastAsia="Liberation Serif" w:hAnsi="Arial" w:cs="Arial"/>
                <w:b/>
                <w:bCs/>
                <w:iCs/>
                <w:sz w:val="20"/>
                <w:szCs w:val="20"/>
              </w:rPr>
              <w:t>, GCC</w:t>
            </w:r>
          </w:p>
          <w:p w:rsidR="00003A85" w:rsidRPr="00B968B0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</w:t>
            </w:r>
            <w:r w:rsidRPr="00B968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Ms. Martina Golding, Clerical Officer</w:t>
            </w:r>
            <w:r w:rsidR="00C36085" w:rsidRPr="00B968B0">
              <w:rPr>
                <w:rFonts w:ascii="Arial" w:eastAsia="Liberation Serif" w:hAnsi="Arial" w:cs="Arial"/>
                <w:b/>
                <w:bCs/>
                <w:iCs/>
                <w:sz w:val="20"/>
                <w:szCs w:val="20"/>
              </w:rPr>
              <w:t xml:space="preserve">, GCC </w:t>
            </w:r>
          </w:p>
          <w:p w:rsidR="00003A85" w:rsidRPr="00B968B0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</w:t>
            </w:r>
          </w:p>
          <w:p w:rsidR="00003A85" w:rsidRPr="00B968B0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Apologies:             </w:t>
            </w:r>
            <w:r w:rsidR="00C36085"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Cllr. Noel Larkin</w:t>
            </w:r>
          </w:p>
          <w:p w:rsidR="004E7D7E" w:rsidRPr="00B968B0" w:rsidRDefault="004E7D7E" w:rsidP="004932EF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Cllr. Peter Keane</w:t>
            </w:r>
          </w:p>
          <w:p w:rsidR="004E7D7E" w:rsidRPr="00B968B0" w:rsidRDefault="004E7D7E" w:rsidP="004932EF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Cllr. Mike Cubbard</w:t>
            </w:r>
          </w:p>
          <w:p w:rsidR="004E7D7E" w:rsidRPr="00B968B0" w:rsidRDefault="004E7D7E" w:rsidP="004E7D7E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Mr. Niall </w:t>
            </w:r>
            <w:proofErr w:type="spellStart"/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Ó’Brolcháin</w:t>
            </w:r>
            <w:proofErr w:type="spellEnd"/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, Community / Voluntary Seat</w:t>
            </w:r>
          </w:p>
          <w:p w:rsidR="004E7D7E" w:rsidRPr="00B968B0" w:rsidRDefault="004E7D7E" w:rsidP="004932EF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B968B0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 xml:space="preserve">                                Mr. Chris Coughlan, Business / Commercial Sector</w:t>
            </w:r>
          </w:p>
          <w:p w:rsidR="00C100A1" w:rsidRPr="00B968B0" w:rsidRDefault="00C100A1" w:rsidP="004932EF">
            <w:pPr>
              <w:pStyle w:val="TableContents"/>
              <w:tabs>
                <w:tab w:val="left" w:pos="1810"/>
              </w:tabs>
              <w:ind w:right="17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03A85" w:rsidRPr="00B968B0" w:rsidRDefault="00003A85" w:rsidP="00003A85">
      <w:pPr>
        <w:ind w:left="510" w:right="340"/>
        <w:rPr>
          <w:rFonts w:ascii="Arial" w:hAnsi="Arial" w:cs="Arial"/>
        </w:rPr>
      </w:pPr>
    </w:p>
    <w:tbl>
      <w:tblPr>
        <w:tblW w:w="9197" w:type="dxa"/>
        <w:tblInd w:w="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40"/>
      </w:tblPr>
      <w:tblGrid>
        <w:gridCol w:w="9197"/>
      </w:tblGrid>
      <w:tr w:rsidR="00060B91" w:rsidRPr="00B968B0" w:rsidTr="00060B91"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91" w:rsidRPr="00B968B0" w:rsidRDefault="00060B91" w:rsidP="001D666A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8B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</w:tr>
      <w:tr w:rsidR="00060B91" w:rsidRPr="00B968B0" w:rsidTr="00060B91"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0A" w:rsidRDefault="00D42B0A" w:rsidP="001D666A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42B0A" w:rsidRDefault="00D42B0A" w:rsidP="001D666A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Director welcomed members and staff</w:t>
            </w:r>
            <w:r w:rsidR="00DE2A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 this special meeting to hear a presentation by Ms. Carmel Kilcoyne, Senior Executive Engineer on the Special Speed Limi</w:t>
            </w:r>
            <w:r w:rsidR="00050D5C">
              <w:rPr>
                <w:rFonts w:ascii="Arial" w:hAnsi="Arial" w:cs="Arial"/>
                <w:bCs/>
                <w:sz w:val="18"/>
                <w:szCs w:val="18"/>
              </w:rPr>
              <w:t>t Byelaws.  He advised that a number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of the proposals </w:t>
            </w:r>
            <w:r w:rsidR="004546FB">
              <w:rPr>
                <w:rFonts w:ascii="Arial" w:hAnsi="Arial" w:cs="Arial"/>
                <w:bCs/>
                <w:sz w:val="18"/>
                <w:szCs w:val="18"/>
              </w:rPr>
              <w:t xml:space="preserve">being put forward </w:t>
            </w:r>
            <w:r w:rsidR="00050D5C">
              <w:rPr>
                <w:rFonts w:ascii="Arial" w:hAnsi="Arial" w:cs="Arial"/>
                <w:bCs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need no changes, while other would need minor changes and </w:t>
            </w:r>
            <w:r w:rsidR="00050D5C">
              <w:rPr>
                <w:rFonts w:ascii="Arial" w:hAnsi="Arial" w:cs="Arial"/>
                <w:bCs/>
                <w:sz w:val="18"/>
                <w:szCs w:val="18"/>
              </w:rPr>
              <w:t>further discussion will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be required on others.</w:t>
            </w:r>
            <w:r w:rsidR="004546FB">
              <w:rPr>
                <w:rFonts w:ascii="Arial" w:hAnsi="Arial" w:cs="Arial"/>
                <w:bCs/>
                <w:sz w:val="18"/>
                <w:szCs w:val="18"/>
              </w:rPr>
              <w:t xml:space="preserve">  It was noted that consultations with the </w:t>
            </w:r>
            <w:proofErr w:type="spellStart"/>
            <w:r w:rsidR="004546FB">
              <w:rPr>
                <w:rFonts w:ascii="Arial" w:hAnsi="Arial" w:cs="Arial"/>
                <w:bCs/>
                <w:sz w:val="18"/>
                <w:szCs w:val="18"/>
              </w:rPr>
              <w:t>Gardaí</w:t>
            </w:r>
            <w:proofErr w:type="spellEnd"/>
            <w:r w:rsidR="004546FB">
              <w:rPr>
                <w:rFonts w:ascii="Arial" w:hAnsi="Arial" w:cs="Arial"/>
                <w:bCs/>
                <w:sz w:val="18"/>
                <w:szCs w:val="18"/>
              </w:rPr>
              <w:t xml:space="preserve"> and Transport Infrastructure Ireland would take place before the Byelaws were put on public display.</w:t>
            </w:r>
          </w:p>
          <w:p w:rsidR="00D42B0A" w:rsidRPr="00D42B0A" w:rsidRDefault="00D42B0A" w:rsidP="001D666A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42B0A" w:rsidRDefault="00D42B0A" w:rsidP="001D666A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060B91" w:rsidRDefault="00060B91" w:rsidP="001D666A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968B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Special Speed Limit Bye-Laws 2017:-</w:t>
            </w:r>
          </w:p>
          <w:p w:rsidR="00D42B0A" w:rsidRPr="00B968B0" w:rsidRDefault="00D42B0A" w:rsidP="001D666A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4546FB" w:rsidRDefault="00060B91" w:rsidP="001D666A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B968B0">
              <w:rPr>
                <w:rFonts w:ascii="Arial" w:hAnsi="Arial" w:cs="Arial"/>
                <w:bCs/>
                <w:sz w:val="18"/>
                <w:szCs w:val="18"/>
              </w:rPr>
              <w:t>Carmel Kilcoyne, Senior Executiv</w:t>
            </w:r>
            <w:r w:rsidR="00BA69B4">
              <w:rPr>
                <w:rFonts w:ascii="Arial" w:hAnsi="Arial" w:cs="Arial"/>
                <w:bCs/>
                <w:sz w:val="18"/>
                <w:szCs w:val="18"/>
              </w:rPr>
              <w:t xml:space="preserve">e Engineer, made a presentation on </w:t>
            </w:r>
            <w:proofErr w:type="gramStart"/>
            <w:r w:rsidR="00BA69B4"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r w:rsidR="006332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546FB">
              <w:rPr>
                <w:rFonts w:ascii="Arial" w:hAnsi="Arial" w:cs="Arial"/>
                <w:bCs/>
                <w:sz w:val="18"/>
                <w:szCs w:val="18"/>
              </w:rPr>
              <w:t xml:space="preserve"> Draft</w:t>
            </w:r>
            <w:proofErr w:type="gramEnd"/>
            <w:r w:rsidR="004546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A69B4">
              <w:rPr>
                <w:rFonts w:ascii="Arial" w:hAnsi="Arial" w:cs="Arial"/>
                <w:bCs/>
                <w:sz w:val="18"/>
                <w:szCs w:val="18"/>
              </w:rPr>
              <w:t>Special Speed Limit Byelaws 2017</w:t>
            </w:r>
            <w:r w:rsidR="00D42B0A">
              <w:rPr>
                <w:rFonts w:ascii="Arial" w:hAnsi="Arial" w:cs="Arial"/>
                <w:bCs/>
                <w:sz w:val="18"/>
                <w:szCs w:val="18"/>
              </w:rPr>
              <w:t xml:space="preserve"> a copy of </w:t>
            </w:r>
            <w:r w:rsidRPr="00B968B0">
              <w:rPr>
                <w:rFonts w:ascii="Arial" w:hAnsi="Arial" w:cs="Arial"/>
                <w:bCs/>
                <w:sz w:val="18"/>
                <w:szCs w:val="18"/>
              </w:rPr>
              <w:t xml:space="preserve">which was circulated to members. </w:t>
            </w:r>
            <w:r w:rsidR="00BA69B4">
              <w:rPr>
                <w:rFonts w:ascii="Arial" w:hAnsi="Arial" w:cs="Arial"/>
                <w:bCs/>
                <w:sz w:val="18"/>
                <w:szCs w:val="18"/>
              </w:rPr>
              <w:t>It was noted that the last review of the Byelaws was in 20</w:t>
            </w:r>
            <w:r w:rsidR="00050D5C">
              <w:rPr>
                <w:rFonts w:ascii="Arial" w:hAnsi="Arial" w:cs="Arial"/>
                <w:bCs/>
                <w:sz w:val="18"/>
                <w:szCs w:val="18"/>
              </w:rPr>
              <w:t>09 but going forward they will</w:t>
            </w:r>
            <w:r w:rsidR="00BA69B4">
              <w:rPr>
                <w:rFonts w:ascii="Arial" w:hAnsi="Arial" w:cs="Arial"/>
                <w:bCs/>
                <w:sz w:val="18"/>
                <w:szCs w:val="18"/>
              </w:rPr>
              <w:t xml:space="preserve"> be reviewed every 5 years.</w:t>
            </w:r>
          </w:p>
          <w:p w:rsidR="004546FB" w:rsidRDefault="004546FB" w:rsidP="001D666A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4092" w:rsidRDefault="00BA69B4" w:rsidP="001D666A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84092">
              <w:rPr>
                <w:rFonts w:ascii="Arial" w:hAnsi="Arial" w:cs="Arial"/>
                <w:bCs/>
                <w:sz w:val="18"/>
                <w:szCs w:val="18"/>
              </w:rPr>
              <w:t xml:space="preserve">Following a discussion on the proposed </w:t>
            </w:r>
            <w:r w:rsidR="0015055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3100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633285">
              <w:rPr>
                <w:rFonts w:ascii="Arial" w:hAnsi="Arial" w:cs="Arial"/>
                <w:bCs/>
                <w:sz w:val="18"/>
                <w:szCs w:val="18"/>
              </w:rPr>
              <w:t xml:space="preserve">Draft Special Speed Limit Byelaws </w:t>
            </w:r>
            <w:r w:rsidR="00F84092">
              <w:rPr>
                <w:rFonts w:ascii="Arial" w:hAnsi="Arial" w:cs="Arial"/>
                <w:bCs/>
                <w:sz w:val="18"/>
                <w:szCs w:val="18"/>
              </w:rPr>
              <w:t xml:space="preserve">speed limits the following was </w:t>
            </w:r>
            <w:r w:rsidR="004B41F5">
              <w:rPr>
                <w:rFonts w:ascii="Arial" w:hAnsi="Arial" w:cs="Arial"/>
                <w:bCs/>
                <w:sz w:val="18"/>
                <w:szCs w:val="18"/>
              </w:rPr>
              <w:t>agreed.</w:t>
            </w:r>
          </w:p>
          <w:p w:rsidR="00F84092" w:rsidRDefault="00F84092" w:rsidP="001D666A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60B91" w:rsidRPr="00B968B0" w:rsidRDefault="00060B91" w:rsidP="00F84092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W w:w="9214" w:type="dxa"/>
        <w:tblInd w:w="392" w:type="dxa"/>
        <w:tblLayout w:type="fixed"/>
        <w:tblLook w:val="04A0"/>
      </w:tblPr>
      <w:tblGrid>
        <w:gridCol w:w="567"/>
        <w:gridCol w:w="2410"/>
        <w:gridCol w:w="3543"/>
        <w:gridCol w:w="2694"/>
      </w:tblGrid>
      <w:tr w:rsidR="002B0AC7" w:rsidRPr="00060B91" w:rsidTr="00633285">
        <w:tc>
          <w:tcPr>
            <w:tcW w:w="567" w:type="dxa"/>
          </w:tcPr>
          <w:p w:rsidR="002B0AC7" w:rsidRPr="00060B91" w:rsidRDefault="002B0AC7" w:rsidP="00060B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B0AC7" w:rsidRPr="00060B91" w:rsidRDefault="002B0AC7" w:rsidP="00060B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91">
              <w:rPr>
                <w:rFonts w:ascii="Arial" w:hAnsi="Arial" w:cs="Arial"/>
                <w:b/>
                <w:sz w:val="18"/>
                <w:szCs w:val="18"/>
              </w:rPr>
              <w:t>Proposed Speed Limit</w:t>
            </w:r>
          </w:p>
        </w:tc>
        <w:tc>
          <w:tcPr>
            <w:tcW w:w="3543" w:type="dxa"/>
          </w:tcPr>
          <w:p w:rsidR="002B0AC7" w:rsidRPr="00060B91" w:rsidRDefault="002B0AC7" w:rsidP="00060B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B91">
              <w:rPr>
                <w:rFonts w:ascii="Arial" w:hAnsi="Arial" w:cs="Arial"/>
                <w:b/>
                <w:sz w:val="18"/>
                <w:szCs w:val="18"/>
              </w:rPr>
              <w:t>Roads</w:t>
            </w:r>
          </w:p>
        </w:tc>
        <w:tc>
          <w:tcPr>
            <w:tcW w:w="2694" w:type="dxa"/>
          </w:tcPr>
          <w:p w:rsidR="002B0AC7" w:rsidRPr="00060B91" w:rsidRDefault="002B0AC7" w:rsidP="002B0A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0AC7" w:rsidRPr="00060B91" w:rsidTr="00633285">
        <w:tc>
          <w:tcPr>
            <w:tcW w:w="567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100km/hr</w:t>
            </w:r>
          </w:p>
        </w:tc>
        <w:tc>
          <w:tcPr>
            <w:tcW w:w="3543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N6 and R446</w:t>
            </w:r>
          </w:p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633285" w:rsidRDefault="00050D5C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Proposed: Cllr. F. Fahy</w:t>
            </w:r>
          </w:p>
          <w:p w:rsidR="00633285" w:rsidRDefault="00050D5C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Seconded:  Cllr. C. Connolly</w:t>
            </w:r>
          </w:p>
          <w:p w:rsidR="00633285" w:rsidRPr="00060B91" w:rsidRDefault="00050D5C" w:rsidP="00640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Agreed</w:t>
            </w:r>
          </w:p>
        </w:tc>
      </w:tr>
      <w:tr w:rsidR="002B0AC7" w:rsidRPr="00060B91" w:rsidTr="00633285">
        <w:tc>
          <w:tcPr>
            <w:tcW w:w="567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80km/hr</w:t>
            </w:r>
          </w:p>
        </w:tc>
        <w:tc>
          <w:tcPr>
            <w:tcW w:w="3543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 xml:space="preserve">N6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Bothar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dTreabh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Headford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Road to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Tuam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Road</w:t>
            </w:r>
          </w:p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2B0AC7" w:rsidRDefault="00050D5C" w:rsidP="004B41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B0AC7">
              <w:rPr>
                <w:rFonts w:ascii="Arial" w:hAnsi="Arial" w:cs="Arial"/>
                <w:sz w:val="18"/>
                <w:szCs w:val="18"/>
              </w:rPr>
              <w:t xml:space="preserve">nstall Slow Down Sign at </w:t>
            </w:r>
            <w:proofErr w:type="spellStart"/>
            <w:r w:rsidR="002B0AC7">
              <w:rPr>
                <w:rFonts w:ascii="Arial" w:hAnsi="Arial" w:cs="Arial"/>
                <w:sz w:val="18"/>
                <w:szCs w:val="18"/>
              </w:rPr>
              <w:t>Glenburren</w:t>
            </w:r>
            <w:proofErr w:type="spellEnd"/>
            <w:r w:rsidR="002B0AC7">
              <w:rPr>
                <w:rFonts w:ascii="Arial" w:hAnsi="Arial" w:cs="Arial"/>
                <w:sz w:val="18"/>
                <w:szCs w:val="18"/>
              </w:rPr>
              <w:t xml:space="preserve"> Park</w:t>
            </w:r>
            <w:r w:rsidR="004B41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41F5" w:rsidRDefault="00050D5C" w:rsidP="004B41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Proposed:  Cllr. F. Fahy</w:t>
            </w:r>
          </w:p>
          <w:p w:rsidR="004B41F5" w:rsidRDefault="004B41F5" w:rsidP="004B41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Seconded: Mark Lohan</w:t>
            </w:r>
          </w:p>
          <w:p w:rsidR="00050D5C" w:rsidRDefault="00050D5C" w:rsidP="00050D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Agreed</w:t>
            </w:r>
          </w:p>
          <w:p w:rsidR="00640777" w:rsidRPr="00060B91" w:rsidRDefault="00640777" w:rsidP="00050D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AC7" w:rsidRPr="00060B91" w:rsidTr="00633285">
        <w:trPr>
          <w:trHeight w:val="347"/>
        </w:trPr>
        <w:tc>
          <w:tcPr>
            <w:tcW w:w="567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80km/hr</w:t>
            </w:r>
          </w:p>
        </w:tc>
        <w:tc>
          <w:tcPr>
            <w:tcW w:w="3543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 xml:space="preserve">N84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Headford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Road</w:t>
            </w:r>
          </w:p>
        </w:tc>
        <w:tc>
          <w:tcPr>
            <w:tcW w:w="2694" w:type="dxa"/>
          </w:tcPr>
          <w:p w:rsidR="004B41F5" w:rsidRDefault="00050D5C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Proposed:  Mark Lohan</w:t>
            </w:r>
          </w:p>
          <w:p w:rsidR="004B41F5" w:rsidRDefault="004B41F5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Seconded: Cllr. F. Fahy</w:t>
            </w:r>
          </w:p>
          <w:p w:rsidR="00050D5C" w:rsidRPr="00060B91" w:rsidRDefault="00050D5C" w:rsidP="00050D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Agreed</w:t>
            </w:r>
          </w:p>
        </w:tc>
      </w:tr>
      <w:tr w:rsidR="002B0AC7" w:rsidRPr="00060B91" w:rsidTr="00633285">
        <w:tc>
          <w:tcPr>
            <w:tcW w:w="567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60km/hr</w:t>
            </w:r>
          </w:p>
        </w:tc>
        <w:tc>
          <w:tcPr>
            <w:tcW w:w="3543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 xml:space="preserve">N17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Tuam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Road from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Castlegar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Roadstone</w:t>
            </w:r>
            <w:proofErr w:type="spellEnd"/>
          </w:p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B41F5" w:rsidRDefault="00050D5C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Proposed: Mark Lohan</w:t>
            </w:r>
          </w:p>
          <w:p w:rsidR="004B41F5" w:rsidRDefault="004B41F5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Seconded:  Cllr. F. Fahy</w:t>
            </w:r>
          </w:p>
          <w:p w:rsidR="00050D5C" w:rsidRPr="004B41F5" w:rsidRDefault="00050D5C" w:rsidP="00050D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Agreed</w:t>
            </w:r>
          </w:p>
        </w:tc>
      </w:tr>
      <w:tr w:rsidR="002B0AC7" w:rsidRPr="00060B91" w:rsidTr="00633285">
        <w:tc>
          <w:tcPr>
            <w:tcW w:w="567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60km/hr</w:t>
            </w:r>
          </w:p>
        </w:tc>
        <w:tc>
          <w:tcPr>
            <w:tcW w:w="3543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 xml:space="preserve">N6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Bothar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dTreabh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B0AC7" w:rsidRPr="00060B91" w:rsidRDefault="002B0AC7" w:rsidP="006407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Tuam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Road to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Ballybane</w:t>
            </w:r>
            <w:proofErr w:type="spellEnd"/>
          </w:p>
        </w:tc>
        <w:tc>
          <w:tcPr>
            <w:tcW w:w="2694" w:type="dxa"/>
          </w:tcPr>
          <w:p w:rsidR="00050D5C" w:rsidRPr="004B41F5" w:rsidRDefault="00050D5C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Agreed</w:t>
            </w:r>
          </w:p>
        </w:tc>
      </w:tr>
      <w:tr w:rsidR="002B0AC7" w:rsidRPr="00060B91" w:rsidTr="00633285">
        <w:tc>
          <w:tcPr>
            <w:tcW w:w="567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60km/hr</w:t>
            </w:r>
          </w:p>
        </w:tc>
        <w:tc>
          <w:tcPr>
            <w:tcW w:w="3543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 xml:space="preserve">N84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Headford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Road from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Ballinfoyle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to existing signs</w:t>
            </w:r>
          </w:p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B41F5" w:rsidRDefault="00050D5C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Proposed: Cllr. Fahy</w:t>
            </w:r>
          </w:p>
          <w:p w:rsidR="004B41F5" w:rsidRDefault="004B41F5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Seconded: Cllr. C. Connolly</w:t>
            </w:r>
          </w:p>
          <w:p w:rsidR="00050D5C" w:rsidRPr="00060B91" w:rsidRDefault="00050D5C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Agreed</w:t>
            </w:r>
          </w:p>
        </w:tc>
      </w:tr>
      <w:tr w:rsidR="002B0AC7" w:rsidRPr="00060B91" w:rsidTr="00633285">
        <w:tc>
          <w:tcPr>
            <w:tcW w:w="567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60km/hr</w:t>
            </w:r>
          </w:p>
        </w:tc>
        <w:tc>
          <w:tcPr>
            <w:tcW w:w="3543" w:type="dxa"/>
          </w:tcPr>
          <w:p w:rsidR="002B0AC7" w:rsidRPr="00060B91" w:rsidRDefault="002B0AC7" w:rsidP="00050D5C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 xml:space="preserve">N59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Moycullen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Road from Circular Road to Boundary</w:t>
            </w:r>
          </w:p>
        </w:tc>
        <w:tc>
          <w:tcPr>
            <w:tcW w:w="2694" w:type="dxa"/>
          </w:tcPr>
          <w:p w:rsidR="004B41F5" w:rsidRPr="00060B91" w:rsidRDefault="00050D5C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41F5">
              <w:rPr>
                <w:rFonts w:ascii="Arial" w:hAnsi="Arial" w:cs="Arial"/>
                <w:sz w:val="18"/>
                <w:szCs w:val="18"/>
              </w:rPr>
              <w:t>greed</w:t>
            </w:r>
          </w:p>
        </w:tc>
      </w:tr>
      <w:tr w:rsidR="002B0AC7" w:rsidRPr="00060B91" w:rsidTr="00633285">
        <w:tc>
          <w:tcPr>
            <w:tcW w:w="567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Rural Speed Limits</w:t>
            </w:r>
          </w:p>
        </w:tc>
        <w:tc>
          <w:tcPr>
            <w:tcW w:w="3543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Rahoon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Road,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Clybaun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Road and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Ballymoneen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Road</w:t>
            </w:r>
          </w:p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2B0AC7" w:rsidRDefault="00921672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Recommended 50km/hr</w:t>
            </w:r>
          </w:p>
          <w:p w:rsidR="004B41F5" w:rsidRDefault="00050D5C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Proposed:  Cllr. C Connolly</w:t>
            </w:r>
          </w:p>
          <w:p w:rsidR="00150555" w:rsidRDefault="00150555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Seconded by Cllr. F. Fahy</w:t>
            </w:r>
          </w:p>
          <w:p w:rsidR="00050D5C" w:rsidRPr="00060B91" w:rsidRDefault="00050D5C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Agreed</w:t>
            </w:r>
          </w:p>
        </w:tc>
      </w:tr>
      <w:tr w:rsidR="002B0AC7" w:rsidRPr="00060B91" w:rsidTr="00633285">
        <w:tc>
          <w:tcPr>
            <w:tcW w:w="567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Rural Speed Limits</w:t>
            </w:r>
          </w:p>
        </w:tc>
        <w:tc>
          <w:tcPr>
            <w:tcW w:w="3543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Letteragh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Road and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Ballagh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Road</w:t>
            </w:r>
          </w:p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2B0AC7" w:rsidRDefault="00921672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Recommended 50km/hr</w:t>
            </w:r>
          </w:p>
          <w:p w:rsidR="00050D5C" w:rsidRPr="00060B91" w:rsidRDefault="00050D5C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Agreed</w:t>
            </w:r>
          </w:p>
        </w:tc>
      </w:tr>
      <w:tr w:rsidR="002B0AC7" w:rsidRPr="00060B91" w:rsidTr="00633285">
        <w:tc>
          <w:tcPr>
            <w:tcW w:w="567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Rural Speed Limits</w:t>
            </w:r>
          </w:p>
        </w:tc>
        <w:tc>
          <w:tcPr>
            <w:tcW w:w="3543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Cappagh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Road</w:t>
            </w:r>
          </w:p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2B0AC7" w:rsidRDefault="00921672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Recommended 50km/hr</w:t>
            </w:r>
          </w:p>
          <w:p w:rsidR="00050D5C" w:rsidRPr="00060B91" w:rsidRDefault="00050D5C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Agreed</w:t>
            </w:r>
          </w:p>
        </w:tc>
      </w:tr>
      <w:tr w:rsidR="002B0AC7" w:rsidRPr="00060B91" w:rsidTr="00633285">
        <w:tc>
          <w:tcPr>
            <w:tcW w:w="567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Rural Speed Limits</w:t>
            </w:r>
          </w:p>
        </w:tc>
        <w:tc>
          <w:tcPr>
            <w:tcW w:w="3543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 xml:space="preserve">Old Dublin Road </w:t>
            </w: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Roscam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and Stoneleigh</w:t>
            </w:r>
          </w:p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2B0AC7" w:rsidRDefault="00921672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Recommended 50km/hr</w:t>
            </w:r>
            <w:r w:rsidR="00A33E59">
              <w:rPr>
                <w:rFonts w:ascii="Arial" w:hAnsi="Arial" w:cs="Arial"/>
                <w:sz w:val="18"/>
                <w:szCs w:val="18"/>
              </w:rPr>
              <w:t xml:space="preserve"> – Change Stoneleigh name</w:t>
            </w:r>
          </w:p>
          <w:p w:rsidR="00050D5C" w:rsidRPr="00060B91" w:rsidRDefault="00050D5C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Agreed</w:t>
            </w:r>
          </w:p>
        </w:tc>
      </w:tr>
      <w:tr w:rsidR="002B0AC7" w:rsidRPr="00060B91" w:rsidTr="00633285">
        <w:tc>
          <w:tcPr>
            <w:tcW w:w="567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r w:rsidRPr="00060B91">
              <w:rPr>
                <w:rFonts w:ascii="Arial" w:hAnsi="Arial" w:cs="Arial"/>
                <w:sz w:val="18"/>
                <w:szCs w:val="18"/>
              </w:rPr>
              <w:t>Rural Speed Limits</w:t>
            </w:r>
          </w:p>
        </w:tc>
        <w:tc>
          <w:tcPr>
            <w:tcW w:w="3543" w:type="dxa"/>
          </w:tcPr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0B91">
              <w:rPr>
                <w:rFonts w:ascii="Arial" w:hAnsi="Arial" w:cs="Arial"/>
                <w:sz w:val="18"/>
                <w:szCs w:val="18"/>
              </w:rPr>
              <w:t>Ballindooley</w:t>
            </w:r>
            <w:proofErr w:type="spellEnd"/>
            <w:r w:rsidRPr="00060B91">
              <w:rPr>
                <w:rFonts w:ascii="Arial" w:hAnsi="Arial" w:cs="Arial"/>
                <w:sz w:val="18"/>
                <w:szCs w:val="18"/>
              </w:rPr>
              <w:t xml:space="preserve"> Rural Roads</w:t>
            </w:r>
          </w:p>
          <w:p w:rsidR="002B0AC7" w:rsidRPr="00060B91" w:rsidRDefault="002B0AC7" w:rsidP="00060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2B0AC7" w:rsidRDefault="00921672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Recommended 50km/hr</w:t>
            </w:r>
          </w:p>
          <w:p w:rsidR="00050D5C" w:rsidRPr="00060B91" w:rsidRDefault="00050D5C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Agreed</w:t>
            </w:r>
          </w:p>
        </w:tc>
      </w:tr>
      <w:tr w:rsidR="001267B7" w:rsidRPr="00060B91" w:rsidTr="00AA28B6">
        <w:tc>
          <w:tcPr>
            <w:tcW w:w="9214" w:type="dxa"/>
            <w:gridSpan w:val="4"/>
          </w:tcPr>
          <w:p w:rsidR="001267B7" w:rsidRDefault="001267B7" w:rsidP="002B0AC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092" w:rsidRDefault="00F84092" w:rsidP="00F84092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following po</w:t>
            </w:r>
            <w:r w:rsidR="00633285">
              <w:rPr>
                <w:rFonts w:ascii="Arial" w:hAnsi="Arial" w:cs="Arial"/>
                <w:bCs/>
                <w:sz w:val="18"/>
                <w:szCs w:val="18"/>
              </w:rPr>
              <w:t>ints were raised by th</w:t>
            </w:r>
            <w:r w:rsidR="00640777">
              <w:rPr>
                <w:rFonts w:ascii="Arial" w:hAnsi="Arial" w:cs="Arial"/>
                <w:bCs/>
                <w:sz w:val="18"/>
                <w:szCs w:val="18"/>
              </w:rPr>
              <w:t>e members during the discussion:-</w:t>
            </w:r>
          </w:p>
          <w:p w:rsidR="00633285" w:rsidRDefault="00633285" w:rsidP="00F84092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33285" w:rsidRDefault="00633285" w:rsidP="00633285">
            <w:pPr>
              <w:pStyle w:val="TableContents"/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Draft Byelaws were being introduced to bring existing speed limits in line with the speed at which vehicles travelled.</w:t>
            </w:r>
          </w:p>
          <w:p w:rsidR="00633285" w:rsidRDefault="00633285" w:rsidP="00633285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4092" w:rsidRDefault="00633285" w:rsidP="00633285">
            <w:pPr>
              <w:pStyle w:val="TableContents"/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It was recommended that all rural speed limits be 50km/hr.  </w:t>
            </w:r>
          </w:p>
          <w:p w:rsidR="00150555" w:rsidRDefault="00150555" w:rsidP="00150555">
            <w:pPr>
              <w:pStyle w:val="ListParagrap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0555" w:rsidRDefault="00150555" w:rsidP="00150555">
            <w:pPr>
              <w:pStyle w:val="TableContents"/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As this is a Draft document, the next step </w:t>
            </w:r>
            <w:r w:rsidR="00FA44FF">
              <w:rPr>
                <w:rFonts w:ascii="Arial" w:hAnsi="Arial" w:cs="Arial"/>
                <w:bCs/>
                <w:sz w:val="18"/>
                <w:szCs w:val="18"/>
              </w:rPr>
              <w:t>is to go to full Council and then for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public consultation with input from interested parties.</w:t>
            </w:r>
          </w:p>
          <w:p w:rsidR="00F84092" w:rsidRPr="00B968B0" w:rsidRDefault="00F84092" w:rsidP="00F84092">
            <w:pPr>
              <w:pStyle w:val="TableContents"/>
              <w:ind w:left="7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4092" w:rsidRPr="00B968B0" w:rsidRDefault="00F84092" w:rsidP="00F84092">
            <w:pPr>
              <w:pStyle w:val="TableContents"/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968B0">
              <w:rPr>
                <w:rFonts w:ascii="Arial" w:hAnsi="Arial" w:cs="Arial"/>
                <w:bCs/>
                <w:sz w:val="18"/>
                <w:szCs w:val="18"/>
              </w:rPr>
              <w:t xml:space="preserve">Cllr. C. Connolly asked why Dyke Road, Hidden Valley, </w:t>
            </w:r>
            <w:proofErr w:type="spellStart"/>
            <w:r w:rsidRPr="00B968B0">
              <w:rPr>
                <w:rFonts w:ascii="Arial" w:hAnsi="Arial" w:cs="Arial"/>
                <w:bCs/>
                <w:sz w:val="18"/>
                <w:szCs w:val="18"/>
              </w:rPr>
              <w:t>Bohermore</w:t>
            </w:r>
            <w:proofErr w:type="spellEnd"/>
            <w:r w:rsidRPr="00B968B0">
              <w:rPr>
                <w:rFonts w:ascii="Arial" w:hAnsi="Arial" w:cs="Arial"/>
                <w:bCs/>
                <w:sz w:val="18"/>
                <w:szCs w:val="18"/>
              </w:rPr>
              <w:t xml:space="preserve">, Lough </w:t>
            </w:r>
            <w:proofErr w:type="spellStart"/>
            <w:r w:rsidRPr="00B968B0">
              <w:rPr>
                <w:rFonts w:ascii="Arial" w:hAnsi="Arial" w:cs="Arial"/>
                <w:bCs/>
                <w:sz w:val="18"/>
                <w:szCs w:val="18"/>
              </w:rPr>
              <w:t>Atalia</w:t>
            </w:r>
            <w:proofErr w:type="spellEnd"/>
            <w:r w:rsidRPr="00B968B0">
              <w:rPr>
                <w:rFonts w:ascii="Arial" w:hAnsi="Arial" w:cs="Arial"/>
                <w:bCs/>
                <w:sz w:val="18"/>
                <w:szCs w:val="18"/>
              </w:rPr>
              <w:t xml:space="preserve"> were not included for 40km zoning plus other areas like Shantalla and was informed that these roads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co</w:t>
            </w:r>
            <w:r w:rsidRPr="00B968B0">
              <w:rPr>
                <w:rFonts w:ascii="Arial" w:hAnsi="Arial" w:cs="Arial"/>
                <w:bCs/>
                <w:sz w:val="18"/>
                <w:szCs w:val="18"/>
              </w:rPr>
              <w:t xml:space="preserve">me under urban centre areas </w:t>
            </w:r>
            <w:r w:rsidR="00150555">
              <w:rPr>
                <w:rFonts w:ascii="Arial" w:hAnsi="Arial" w:cs="Arial"/>
                <w:bCs/>
                <w:sz w:val="18"/>
                <w:szCs w:val="18"/>
              </w:rPr>
              <w:t xml:space="preserve">and enforcement by the </w:t>
            </w:r>
            <w:proofErr w:type="spellStart"/>
            <w:r w:rsidRPr="00B968B0">
              <w:rPr>
                <w:rFonts w:ascii="Arial" w:hAnsi="Arial" w:cs="Arial"/>
                <w:bCs/>
                <w:sz w:val="18"/>
                <w:szCs w:val="18"/>
              </w:rPr>
              <w:t>Gardai</w:t>
            </w:r>
            <w:proofErr w:type="spellEnd"/>
            <w:r w:rsidRPr="00B968B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84092" w:rsidRPr="00B968B0" w:rsidRDefault="00F84092" w:rsidP="00F84092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4092" w:rsidRDefault="00F84092" w:rsidP="00F84092">
            <w:pPr>
              <w:pStyle w:val="TableContents"/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968B0">
              <w:rPr>
                <w:rFonts w:ascii="Arial" w:hAnsi="Arial" w:cs="Arial"/>
                <w:bCs/>
                <w:sz w:val="18"/>
                <w:szCs w:val="18"/>
              </w:rPr>
              <w:t xml:space="preserve">Distinction between rural and City areas should be clearly signed.  Mr. U. Finn stated that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it </w:t>
            </w:r>
            <w:r w:rsidRPr="00B968B0">
              <w:rPr>
                <w:rFonts w:ascii="Arial" w:hAnsi="Arial" w:cs="Arial"/>
                <w:bCs/>
                <w:sz w:val="18"/>
                <w:szCs w:val="18"/>
              </w:rPr>
              <w:t>is difficult to set speed limit in all areas.  Go Mall/Slow signs are sufficient and sets onus on drivers to drive at speed limit appropriate for location.</w:t>
            </w:r>
          </w:p>
          <w:p w:rsidR="00F84092" w:rsidRDefault="00F84092" w:rsidP="00F84092">
            <w:pPr>
              <w:pStyle w:val="ListParagrap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4092" w:rsidRDefault="00F84092" w:rsidP="00F84092">
            <w:pPr>
              <w:pStyle w:val="TableContents"/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968B0">
              <w:rPr>
                <w:rFonts w:ascii="Arial" w:hAnsi="Arial" w:cs="Arial"/>
                <w:bCs/>
                <w:sz w:val="18"/>
                <w:szCs w:val="18"/>
              </w:rPr>
              <w:t xml:space="preserve">Cllr. C. Connolly requested that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increased </w:t>
            </w:r>
            <w:r w:rsidRPr="00B968B0">
              <w:rPr>
                <w:rFonts w:ascii="Arial" w:hAnsi="Arial" w:cs="Arial"/>
                <w:bCs/>
                <w:sz w:val="18"/>
                <w:szCs w:val="18"/>
              </w:rPr>
              <w:t xml:space="preserve">signage should be put in place as drivers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are </w:t>
            </w:r>
            <w:r w:rsidRPr="00B968B0">
              <w:rPr>
                <w:rFonts w:ascii="Arial" w:hAnsi="Arial" w:cs="Arial"/>
                <w:bCs/>
                <w:sz w:val="18"/>
                <w:szCs w:val="18"/>
              </w:rPr>
              <w:t>not aware of speed limit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968B0">
              <w:rPr>
                <w:rFonts w:ascii="Arial" w:hAnsi="Arial" w:cs="Arial"/>
                <w:bCs/>
                <w:sz w:val="18"/>
                <w:szCs w:val="18"/>
              </w:rPr>
              <w:t xml:space="preserve"> in different locations.</w:t>
            </w:r>
          </w:p>
          <w:p w:rsidR="00F84092" w:rsidRDefault="00F84092" w:rsidP="00F84092">
            <w:pPr>
              <w:pStyle w:val="ListParagrap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4092" w:rsidRDefault="00FA44FF" w:rsidP="00F84092">
            <w:pPr>
              <w:pStyle w:val="TableContents"/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="00F84092">
              <w:rPr>
                <w:rFonts w:ascii="Arial" w:hAnsi="Arial" w:cs="Arial"/>
                <w:bCs/>
                <w:sz w:val="18"/>
                <w:szCs w:val="18"/>
              </w:rPr>
              <w:t>Committee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members</w:t>
            </w:r>
            <w:r w:rsidR="00F84092">
              <w:rPr>
                <w:rFonts w:ascii="Arial" w:hAnsi="Arial" w:cs="Arial"/>
                <w:bCs/>
                <w:sz w:val="18"/>
                <w:szCs w:val="18"/>
              </w:rPr>
              <w:t xml:space="preserve"> asked for national policy and guidelines to be made available.  Ms. C. Kilcoyne to forward link for same.</w:t>
            </w:r>
          </w:p>
          <w:p w:rsidR="00F83BED" w:rsidRDefault="00F83BED" w:rsidP="00F83BED">
            <w:pPr>
              <w:pStyle w:val="ListParagrap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3BED" w:rsidRDefault="00F83BED" w:rsidP="00F84092">
            <w:pPr>
              <w:pStyle w:val="TableContents"/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members were advised that changing the Rural Speed Limit to 50km was dependent on the Planning laws and National Guidelines as the 80km applies to such areas.</w:t>
            </w:r>
          </w:p>
          <w:p w:rsidR="001267B7" w:rsidRDefault="001267B7" w:rsidP="002B0A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8B6" w:rsidRPr="00060B91" w:rsidTr="00AA28B6">
        <w:tc>
          <w:tcPr>
            <w:tcW w:w="9214" w:type="dxa"/>
            <w:gridSpan w:val="4"/>
          </w:tcPr>
          <w:p w:rsidR="00AA28B6" w:rsidRDefault="00AA28B6" w:rsidP="00AA28B6">
            <w:pPr>
              <w:pStyle w:val="TableContents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  <w:p w:rsidR="00AA28B6" w:rsidRPr="00AA28B6" w:rsidRDefault="00AA28B6" w:rsidP="00AA28B6">
            <w:pPr>
              <w:pStyle w:val="TableContents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AA28B6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Pilot Initiative – Introduction of </w:t>
            </w:r>
            <w:proofErr w:type="spellStart"/>
            <w:r w:rsidRPr="00AA28B6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GoCar</w:t>
            </w:r>
            <w:proofErr w:type="spellEnd"/>
            <w:r w:rsidRPr="00AA28B6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 to Galway City:</w:t>
            </w:r>
          </w:p>
          <w:p w:rsidR="00AA28B6" w:rsidRDefault="00AA28B6" w:rsidP="002B0A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28B6" w:rsidRDefault="00F83BED" w:rsidP="002B0A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decided not to discuss</w:t>
            </w:r>
            <w:r w:rsidR="00AA28B6">
              <w:rPr>
                <w:rFonts w:ascii="Arial" w:hAnsi="Arial" w:cs="Arial"/>
                <w:sz w:val="18"/>
                <w:szCs w:val="18"/>
              </w:rPr>
              <w:t xml:space="preserve"> this </w:t>
            </w:r>
            <w:r w:rsidR="001C19BD">
              <w:rPr>
                <w:rFonts w:ascii="Arial" w:hAnsi="Arial" w:cs="Arial"/>
                <w:sz w:val="18"/>
                <w:szCs w:val="18"/>
              </w:rPr>
              <w:t>project</w:t>
            </w:r>
            <w:r w:rsidR="00AA28B6">
              <w:rPr>
                <w:rFonts w:ascii="Arial" w:hAnsi="Arial" w:cs="Arial"/>
                <w:sz w:val="18"/>
                <w:szCs w:val="18"/>
              </w:rPr>
              <w:t xml:space="preserve"> as Committee </w:t>
            </w:r>
            <w:r>
              <w:rPr>
                <w:rFonts w:ascii="Arial" w:hAnsi="Arial" w:cs="Arial"/>
                <w:sz w:val="18"/>
                <w:szCs w:val="18"/>
              </w:rPr>
              <w:t xml:space="preserve">members </w:t>
            </w:r>
            <w:r w:rsidR="00AA28B6">
              <w:rPr>
                <w:rFonts w:ascii="Arial" w:hAnsi="Arial" w:cs="Arial"/>
                <w:sz w:val="18"/>
                <w:szCs w:val="18"/>
              </w:rPr>
              <w:t xml:space="preserve">had not agreed to </w:t>
            </w:r>
            <w:proofErr w:type="gramStart"/>
            <w:r w:rsidR="00AA28B6">
              <w:rPr>
                <w:rFonts w:ascii="Arial" w:hAnsi="Arial" w:cs="Arial"/>
                <w:sz w:val="18"/>
                <w:szCs w:val="18"/>
              </w:rPr>
              <w:t>having</w:t>
            </w:r>
            <w:proofErr w:type="gramEnd"/>
            <w:r w:rsidR="00AA28B6">
              <w:rPr>
                <w:rFonts w:ascii="Arial" w:hAnsi="Arial" w:cs="Arial"/>
                <w:sz w:val="18"/>
                <w:szCs w:val="18"/>
              </w:rPr>
              <w:t xml:space="preserve"> item on agenda</w:t>
            </w:r>
            <w:r w:rsidR="001C19B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20B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9BD">
              <w:rPr>
                <w:rFonts w:ascii="Arial" w:hAnsi="Arial" w:cs="Arial"/>
                <w:sz w:val="18"/>
                <w:szCs w:val="18"/>
              </w:rPr>
              <w:t>Mr. T. Connell agreed to circulate details of the pilot initiative to SPC members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advised that it is intended to proceed with the pilot.</w:t>
            </w:r>
          </w:p>
          <w:p w:rsidR="00AA28B6" w:rsidRDefault="00AA28B6" w:rsidP="002B0A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8B6" w:rsidRPr="00060B91" w:rsidTr="00AA28B6">
        <w:tc>
          <w:tcPr>
            <w:tcW w:w="9214" w:type="dxa"/>
            <w:gridSpan w:val="4"/>
          </w:tcPr>
          <w:p w:rsidR="00AA28B6" w:rsidRDefault="00AA28B6" w:rsidP="00AA28B6">
            <w:pPr>
              <w:pStyle w:val="TableContents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  <w:p w:rsidR="002338A6" w:rsidRDefault="002338A6" w:rsidP="007266DA">
            <w:pPr>
              <w:pStyle w:val="TableContents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Next meeting: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Monday, 16</w:t>
            </w:r>
            <w:r w:rsidRPr="002338A6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October, 2017, at 2pm.</w:t>
            </w:r>
          </w:p>
          <w:p w:rsidR="007266DA" w:rsidRDefault="007266DA" w:rsidP="007266DA">
            <w:pPr>
              <w:pStyle w:val="TableContents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</w:tbl>
    <w:p w:rsidR="001267B7" w:rsidRDefault="001267B7" w:rsidP="00422CE7"/>
    <w:sectPr w:rsidR="001267B7" w:rsidSect="008E2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DD9"/>
    <w:multiLevelType w:val="hybridMultilevel"/>
    <w:tmpl w:val="1D9678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39A7"/>
    <w:multiLevelType w:val="hybridMultilevel"/>
    <w:tmpl w:val="D48CAD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9367F"/>
    <w:multiLevelType w:val="hybridMultilevel"/>
    <w:tmpl w:val="63F2CC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100F2"/>
    <w:multiLevelType w:val="hybridMultilevel"/>
    <w:tmpl w:val="F7BEF83A"/>
    <w:lvl w:ilvl="0" w:tplc="1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A2068EB"/>
    <w:multiLevelType w:val="hybridMultilevel"/>
    <w:tmpl w:val="6270E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47452"/>
    <w:multiLevelType w:val="hybridMultilevel"/>
    <w:tmpl w:val="63FAF7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918B2"/>
    <w:multiLevelType w:val="hybridMultilevel"/>
    <w:tmpl w:val="4862273E"/>
    <w:lvl w:ilvl="0" w:tplc="1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67B42445"/>
    <w:multiLevelType w:val="hybridMultilevel"/>
    <w:tmpl w:val="3294B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A85"/>
    <w:rsid w:val="00003A85"/>
    <w:rsid w:val="000251DB"/>
    <w:rsid w:val="000253C3"/>
    <w:rsid w:val="00027C75"/>
    <w:rsid w:val="00050D5C"/>
    <w:rsid w:val="000519EA"/>
    <w:rsid w:val="00060B91"/>
    <w:rsid w:val="0007584E"/>
    <w:rsid w:val="00080BC4"/>
    <w:rsid w:val="000817CE"/>
    <w:rsid w:val="000874B4"/>
    <w:rsid w:val="000B030F"/>
    <w:rsid w:val="000B5EC1"/>
    <w:rsid w:val="000C1F6F"/>
    <w:rsid w:val="000D0477"/>
    <w:rsid w:val="001267B7"/>
    <w:rsid w:val="00150555"/>
    <w:rsid w:val="00187923"/>
    <w:rsid w:val="001C19BD"/>
    <w:rsid w:val="001C5971"/>
    <w:rsid w:val="001D666A"/>
    <w:rsid w:val="002338A6"/>
    <w:rsid w:val="0027384D"/>
    <w:rsid w:val="002B0AC7"/>
    <w:rsid w:val="002E3804"/>
    <w:rsid w:val="00323EC4"/>
    <w:rsid w:val="00325AFE"/>
    <w:rsid w:val="00333FE4"/>
    <w:rsid w:val="00371FB6"/>
    <w:rsid w:val="003809DA"/>
    <w:rsid w:val="00392BD6"/>
    <w:rsid w:val="003F4A3F"/>
    <w:rsid w:val="00406EE9"/>
    <w:rsid w:val="00410C83"/>
    <w:rsid w:val="00422CE7"/>
    <w:rsid w:val="00430368"/>
    <w:rsid w:val="00435FA9"/>
    <w:rsid w:val="00454297"/>
    <w:rsid w:val="004546FB"/>
    <w:rsid w:val="00462121"/>
    <w:rsid w:val="00476198"/>
    <w:rsid w:val="004932EF"/>
    <w:rsid w:val="004B41F5"/>
    <w:rsid w:val="004E3D1F"/>
    <w:rsid w:val="004E5F45"/>
    <w:rsid w:val="004E7D7E"/>
    <w:rsid w:val="005040D3"/>
    <w:rsid w:val="00511950"/>
    <w:rsid w:val="00531005"/>
    <w:rsid w:val="0054748C"/>
    <w:rsid w:val="00551ADB"/>
    <w:rsid w:val="00551F7F"/>
    <w:rsid w:val="0056481D"/>
    <w:rsid w:val="00580D7B"/>
    <w:rsid w:val="005B321E"/>
    <w:rsid w:val="005C0A76"/>
    <w:rsid w:val="005F4592"/>
    <w:rsid w:val="00600972"/>
    <w:rsid w:val="00615D7B"/>
    <w:rsid w:val="00620BBD"/>
    <w:rsid w:val="00633285"/>
    <w:rsid w:val="00640777"/>
    <w:rsid w:val="006D4AFB"/>
    <w:rsid w:val="007266DA"/>
    <w:rsid w:val="00776352"/>
    <w:rsid w:val="007D069A"/>
    <w:rsid w:val="007D6297"/>
    <w:rsid w:val="007E2D32"/>
    <w:rsid w:val="007E3C2E"/>
    <w:rsid w:val="007F1C3F"/>
    <w:rsid w:val="008908C8"/>
    <w:rsid w:val="008B5E54"/>
    <w:rsid w:val="008B70E4"/>
    <w:rsid w:val="008B7CC3"/>
    <w:rsid w:val="008E2C45"/>
    <w:rsid w:val="008E3A63"/>
    <w:rsid w:val="00921672"/>
    <w:rsid w:val="00930C1C"/>
    <w:rsid w:val="00935C55"/>
    <w:rsid w:val="00971F4C"/>
    <w:rsid w:val="009B50A9"/>
    <w:rsid w:val="009D52FE"/>
    <w:rsid w:val="009E2379"/>
    <w:rsid w:val="00A075F2"/>
    <w:rsid w:val="00A11514"/>
    <w:rsid w:val="00A22F03"/>
    <w:rsid w:val="00A33E59"/>
    <w:rsid w:val="00A4748B"/>
    <w:rsid w:val="00AA28B6"/>
    <w:rsid w:val="00AA5065"/>
    <w:rsid w:val="00AB1E23"/>
    <w:rsid w:val="00AD06CC"/>
    <w:rsid w:val="00AE3247"/>
    <w:rsid w:val="00AF6409"/>
    <w:rsid w:val="00B007C1"/>
    <w:rsid w:val="00B05E15"/>
    <w:rsid w:val="00B22A03"/>
    <w:rsid w:val="00B261E4"/>
    <w:rsid w:val="00B45343"/>
    <w:rsid w:val="00B45E33"/>
    <w:rsid w:val="00B651B1"/>
    <w:rsid w:val="00B80EB1"/>
    <w:rsid w:val="00B968B0"/>
    <w:rsid w:val="00BA69B4"/>
    <w:rsid w:val="00BD072E"/>
    <w:rsid w:val="00BF7190"/>
    <w:rsid w:val="00C100A1"/>
    <w:rsid w:val="00C36085"/>
    <w:rsid w:val="00C40DC9"/>
    <w:rsid w:val="00C76D4C"/>
    <w:rsid w:val="00C92066"/>
    <w:rsid w:val="00CD2C01"/>
    <w:rsid w:val="00CE23EC"/>
    <w:rsid w:val="00D354BF"/>
    <w:rsid w:val="00D42B0A"/>
    <w:rsid w:val="00D432B6"/>
    <w:rsid w:val="00D52583"/>
    <w:rsid w:val="00D76506"/>
    <w:rsid w:val="00D77456"/>
    <w:rsid w:val="00DC2E8C"/>
    <w:rsid w:val="00DD04E2"/>
    <w:rsid w:val="00DE009F"/>
    <w:rsid w:val="00DE28FF"/>
    <w:rsid w:val="00DE2A8B"/>
    <w:rsid w:val="00E32D62"/>
    <w:rsid w:val="00E65624"/>
    <w:rsid w:val="00E90A9E"/>
    <w:rsid w:val="00F11D86"/>
    <w:rsid w:val="00F80130"/>
    <w:rsid w:val="00F83BED"/>
    <w:rsid w:val="00F84092"/>
    <w:rsid w:val="00F86B32"/>
    <w:rsid w:val="00FA44FF"/>
    <w:rsid w:val="00FA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85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03A85"/>
    <w:pPr>
      <w:suppressLineNumbers/>
    </w:pPr>
  </w:style>
  <w:style w:type="paragraph" w:styleId="ListParagraph">
    <w:name w:val="List Paragraph"/>
    <w:basedOn w:val="Normal"/>
    <w:uiPriority w:val="34"/>
    <w:qFormat/>
    <w:rsid w:val="00003A85"/>
    <w:pPr>
      <w:ind w:left="720"/>
    </w:pPr>
    <w:rPr>
      <w:szCs w:val="21"/>
    </w:rPr>
  </w:style>
  <w:style w:type="table" w:styleId="TableGrid">
    <w:name w:val="Table Grid"/>
    <w:basedOn w:val="TableNormal"/>
    <w:uiPriority w:val="39"/>
    <w:rsid w:val="00AE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259770-4CD4-4DDA-8621-2C95FAC0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mgolding</dc:creator>
  <cp:lastModifiedBy> </cp:lastModifiedBy>
  <cp:revision>10</cp:revision>
  <cp:lastPrinted>2017-10-18T09:05:00Z</cp:lastPrinted>
  <dcterms:created xsi:type="dcterms:W3CDTF">2017-10-18T08:26:00Z</dcterms:created>
  <dcterms:modified xsi:type="dcterms:W3CDTF">2017-10-18T09:05:00Z</dcterms:modified>
</cp:coreProperties>
</file>